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40" w:type="dxa"/>
        <w:tblLook w:val="04A0" w:firstRow="1" w:lastRow="0" w:firstColumn="1" w:lastColumn="0" w:noHBand="0" w:noVBand="1"/>
      </w:tblPr>
      <w:tblGrid>
        <w:gridCol w:w="8640"/>
      </w:tblGrid>
      <w:tr w:rsidR="00870919" w:rsidRPr="00870919" w:rsidTr="00870919">
        <w:trPr>
          <w:trHeight w:val="552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2A63F6" w:rsidP="002A63F6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44"/>
              </w:rPr>
            </w:pPr>
            <w:bookmarkStart w:id="0" w:name="_GoBack"/>
            <w:r>
              <w:rPr>
                <w:rFonts w:ascii="Arial" w:eastAsia="Times New Roman" w:hAnsi="Arial" w:cs="Arial"/>
                <w:sz w:val="44"/>
                <w:szCs w:val="44"/>
              </w:rPr>
              <w:t xml:space="preserve">HPE IT Executive Scorecard </w:t>
            </w:r>
            <w:r w:rsidR="00870919" w:rsidRPr="00870919">
              <w:rPr>
                <w:rFonts w:ascii="Arial" w:eastAsia="Times New Roman" w:hAnsi="Arial" w:cs="Arial"/>
                <w:sz w:val="44"/>
                <w:szCs w:val="44"/>
              </w:rPr>
              <w:t>9</w:t>
            </w:r>
            <w:r>
              <w:rPr>
                <w:rFonts w:ascii="Arial" w:eastAsia="Times New Roman" w:hAnsi="Arial" w:cs="Arial"/>
                <w:sz w:val="44"/>
                <w:szCs w:val="44"/>
              </w:rPr>
              <w:t>.</w:t>
            </w:r>
            <w:r w:rsidR="00870919" w:rsidRPr="00870919">
              <w:rPr>
                <w:rFonts w:ascii="Arial" w:eastAsia="Times New Roman" w:hAnsi="Arial" w:cs="Arial"/>
                <w:sz w:val="44"/>
                <w:szCs w:val="44"/>
              </w:rPr>
              <w:t xml:space="preserve">50 </w:t>
            </w:r>
            <w:r>
              <w:rPr>
                <w:rFonts w:ascii="Arial" w:eastAsia="Times New Roman" w:hAnsi="Arial" w:cs="Arial"/>
                <w:sz w:val="44"/>
                <w:szCs w:val="44"/>
              </w:rPr>
              <w:br/>
            </w:r>
            <w:r w:rsidR="00870919" w:rsidRPr="00870919">
              <w:rPr>
                <w:rFonts w:ascii="Arial" w:eastAsia="Times New Roman" w:hAnsi="Arial" w:cs="Arial"/>
                <w:sz w:val="44"/>
                <w:szCs w:val="44"/>
              </w:rPr>
              <w:t>Content Customization Best Practice</w:t>
            </w:r>
            <w:r w:rsidR="001123BE">
              <w:rPr>
                <w:rFonts w:ascii="Arial" w:eastAsia="Times New Roman" w:hAnsi="Arial" w:cs="Arial"/>
                <w:sz w:val="44"/>
                <w:szCs w:val="44"/>
              </w:rPr>
              <w:t>s</w:t>
            </w:r>
            <w:bookmarkEnd w:id="0"/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870919" w:rsidP="00870919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44"/>
              </w:rPr>
            </w:pP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C57766" w:rsidP="008709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</w:rPr>
            </w:pPr>
            <w:r>
              <w:rPr>
                <w:rFonts w:ascii="Arial" w:eastAsia="Times New Roman" w:hAnsi="Arial" w:cs="Arial"/>
                <w:sz w:val="32"/>
                <w:szCs w:val="32"/>
              </w:rPr>
              <w:t>Preparation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1123BE" w:rsidP="001123B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ake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snapshot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of the</w:t>
            </w:r>
            <w:r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Dev/QA environment before customization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(XS950 do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es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n't support uninstall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ing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 content pack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s. If the customization fails, you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can restore the back up and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re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deploy the latest content pack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870919" w:rsidP="008709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Before each migration, make sure </w:t>
            </w:r>
            <w:r w:rsidR="001123BE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Dev/QA/Production environment are </w:t>
            </w:r>
            <w:r w:rsidR="001123BE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Pr="00870919">
              <w:rPr>
                <w:rFonts w:ascii="Arial" w:eastAsia="Times New Roman" w:hAnsi="Arial" w:cs="Arial"/>
                <w:sz w:val="20"/>
                <w:szCs w:val="20"/>
              </w:rPr>
              <w:t>same</w:t>
            </w:r>
            <w:r w:rsidR="001123B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870919" w:rsidP="001123B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If the customization content doesn't finalize, </w:t>
            </w:r>
            <w:r w:rsidR="001123BE">
              <w:rPr>
                <w:rFonts w:ascii="Arial" w:eastAsia="Times New Roman" w:hAnsi="Arial" w:cs="Arial"/>
                <w:sz w:val="20"/>
                <w:szCs w:val="20"/>
              </w:rPr>
              <w:t>do not</w:t>
            </w:r>
            <w:r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 deploy it in </w:t>
            </w:r>
            <w:r w:rsidR="001123BE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Pr="00870919">
              <w:rPr>
                <w:rFonts w:ascii="Arial" w:eastAsia="Times New Roman" w:hAnsi="Arial" w:cs="Arial"/>
                <w:sz w:val="20"/>
                <w:szCs w:val="20"/>
              </w:rPr>
              <w:t>production environment</w:t>
            </w:r>
            <w:r w:rsidR="001123B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870919" w:rsidP="008709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870919" w:rsidP="001975D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</w:rPr>
            </w:pPr>
            <w:r w:rsidRPr="00870919">
              <w:rPr>
                <w:rFonts w:ascii="Arial" w:eastAsia="Times New Roman" w:hAnsi="Arial" w:cs="Arial"/>
                <w:sz w:val="32"/>
                <w:szCs w:val="32"/>
              </w:rPr>
              <w:t xml:space="preserve">Content </w:t>
            </w:r>
            <w:r w:rsidR="001975D2">
              <w:rPr>
                <w:rFonts w:ascii="Arial" w:eastAsia="Times New Roman" w:hAnsi="Arial" w:cs="Arial"/>
                <w:sz w:val="32"/>
                <w:szCs w:val="32"/>
              </w:rPr>
              <w:t>Development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84D" w:rsidRDefault="006A084D" w:rsidP="001123B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Back up the IDE workspace before development. There will be some dirty data in the IDE during the deletion of an entity from IDE.</w:t>
            </w:r>
          </w:p>
          <w:p w:rsidR="003D5273" w:rsidRPr="00870919" w:rsidRDefault="001123BE" w:rsidP="006A084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Do not modify the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 OOTB content in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IDE or in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database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="006A084D">
              <w:rPr>
                <w:rFonts w:ascii="Arial" w:eastAsia="Times New Roman" w:hAnsi="Arial" w:cs="Arial"/>
                <w:sz w:val="20"/>
                <w:szCs w:val="20"/>
              </w:rPr>
              <w:t xml:space="preserve"> Instead, d</w:t>
            </w:r>
            <w:r w:rsidR="006A084D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evelop a new content pack to include all </w:t>
            </w:r>
            <w:r w:rsidR="006A084D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6A084D" w:rsidRPr="00870919">
              <w:rPr>
                <w:rFonts w:ascii="Arial" w:eastAsia="Times New Roman" w:hAnsi="Arial" w:cs="Arial"/>
                <w:sz w:val="20"/>
                <w:szCs w:val="20"/>
              </w:rPr>
              <w:t>customization</w:t>
            </w:r>
            <w:r w:rsidR="006A084D">
              <w:rPr>
                <w:rFonts w:ascii="Arial" w:eastAsia="Times New Roman" w:hAnsi="Arial" w:cs="Arial"/>
                <w:sz w:val="20"/>
                <w:szCs w:val="20"/>
              </w:rPr>
              <w:t>s.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3A13C0" w:rsidP="00C554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efine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last modified column in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integration entity during develop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ment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 in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IDE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 T</w:t>
            </w:r>
            <w:r w:rsidR="00AE311F">
              <w:rPr>
                <w:rFonts w:ascii="Arial" w:eastAsia="Times New Roman" w:hAnsi="Arial" w:cs="Arial"/>
                <w:sz w:val="20"/>
                <w:szCs w:val="20"/>
              </w:rPr>
              <w:t>his column is used to compare the record</w:t>
            </w:r>
            <w:r w:rsidR="00CA66E4">
              <w:rPr>
                <w:rFonts w:ascii="Arial" w:eastAsia="Times New Roman" w:hAnsi="Arial" w:cs="Arial"/>
                <w:sz w:val="20"/>
                <w:szCs w:val="20"/>
              </w:rPr>
              <w:t xml:space="preserve">s in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CA66E4">
              <w:rPr>
                <w:rFonts w:ascii="Arial" w:eastAsia="Times New Roman" w:hAnsi="Arial" w:cs="Arial"/>
                <w:sz w:val="20"/>
                <w:szCs w:val="20"/>
              </w:rPr>
              <w:t xml:space="preserve">source system with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XS/ITBA </w:t>
            </w:r>
            <w:r w:rsidR="00CA66E4">
              <w:rPr>
                <w:rFonts w:ascii="Arial" w:eastAsia="Times New Roman" w:hAnsi="Arial" w:cs="Arial"/>
                <w:sz w:val="20"/>
                <w:szCs w:val="20"/>
              </w:rPr>
              <w:t xml:space="preserve">to identify which records need to be extracted in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1259D2">
              <w:rPr>
                <w:rFonts w:ascii="Arial" w:eastAsia="Times New Roman" w:hAnsi="Arial" w:cs="Arial"/>
                <w:sz w:val="20"/>
                <w:szCs w:val="20"/>
              </w:rPr>
              <w:t>different ETL process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es.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Default="003A13C0" w:rsidP="00C554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 xml:space="preserve">efine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MD_BUSINESS_KEY in uppercase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(BODS is case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sensitive)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3A13C0" w:rsidRDefault="00C5541F" w:rsidP="00C554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To delete an 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 xml:space="preserve">entity from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 xml:space="preserve">IDE, follow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>below steps:</w:t>
            </w:r>
          </w:p>
          <w:p w:rsidR="003A13C0" w:rsidRDefault="003A13C0" w:rsidP="003A13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Delete the relationship arrow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3A13C0" w:rsidRDefault="003A13C0" w:rsidP="003A13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Save the operation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3A13C0" w:rsidRDefault="003A13C0" w:rsidP="003A13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Delete the entity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AE311F" w:rsidRDefault="00C5541F" w:rsidP="003D527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Recommended: 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 xml:space="preserve">If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 xml:space="preserve">MD_BUSINESS_KEY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is 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>combine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d</w:t>
            </w:r>
            <w:r w:rsidR="003A13C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E311F">
              <w:rPr>
                <w:rFonts w:ascii="Arial" w:eastAsia="Times New Roman" w:hAnsi="Arial" w:cs="Arial"/>
                <w:sz w:val="20"/>
                <w:szCs w:val="20"/>
              </w:rPr>
              <w:t xml:space="preserve">with multiple fields, put the date type field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at </w:t>
            </w:r>
            <w:r w:rsidR="001259D2">
              <w:rPr>
                <w:rFonts w:ascii="Arial" w:eastAsia="Times New Roman" w:hAnsi="Arial" w:cs="Arial"/>
                <w:sz w:val="20"/>
                <w:szCs w:val="20"/>
              </w:rPr>
              <w:t>the end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</w:p>
          <w:p w:rsidR="003A13C0" w:rsidRDefault="00AE311F" w:rsidP="00AE31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Double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check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that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field type and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length are correct</w:t>
            </w:r>
            <w:r w:rsidR="001259D2">
              <w:rPr>
                <w:rFonts w:ascii="Arial" w:eastAsia="Times New Roman" w:hAnsi="Arial" w:cs="Arial"/>
                <w:sz w:val="20"/>
                <w:szCs w:val="20"/>
              </w:rPr>
              <w:t xml:space="preserve"> before generating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="001259D2">
              <w:rPr>
                <w:rFonts w:ascii="Arial" w:eastAsia="Times New Roman" w:hAnsi="Arial" w:cs="Arial"/>
                <w:sz w:val="20"/>
                <w:szCs w:val="20"/>
              </w:rPr>
              <w:t>content pack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C5541F" w:rsidRDefault="00C5541F" w:rsidP="00C554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If the </w:t>
            </w:r>
            <w:r w:rsidR="00CA66E4">
              <w:rPr>
                <w:rFonts w:ascii="Arial" w:eastAsia="Times New Roman" w:hAnsi="Arial" w:cs="Arial"/>
                <w:sz w:val="20"/>
                <w:szCs w:val="20"/>
              </w:rPr>
              <w:t xml:space="preserve">target entity is defined as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 </w:t>
            </w:r>
            <w:r w:rsidR="00CA66E4">
              <w:rPr>
                <w:rFonts w:ascii="Arial" w:eastAsia="Times New Roman" w:hAnsi="Arial" w:cs="Arial"/>
                <w:sz w:val="20"/>
                <w:szCs w:val="20"/>
              </w:rPr>
              <w:t>Dimension, set the SCD Type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:rsidR="00C5541F" w:rsidRDefault="00CA66E4" w:rsidP="003D5273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SCD1 means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that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field will not keep the historical data, it will only store the latest value. </w:t>
            </w:r>
          </w:p>
          <w:p w:rsidR="00CA66E4" w:rsidRPr="00870919" w:rsidRDefault="00CA66E4" w:rsidP="003D5273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SCD2 means every change of this field will </w:t>
            </w:r>
            <w:r w:rsidR="00FA790E">
              <w:rPr>
                <w:rFonts w:ascii="Arial" w:eastAsia="Times New Roman" w:hAnsi="Arial" w:cs="Arial"/>
                <w:sz w:val="20"/>
                <w:szCs w:val="20"/>
              </w:rPr>
              <w:t>create a new record in</w:t>
            </w:r>
            <w:r w:rsidR="001259D2">
              <w:rPr>
                <w:rFonts w:ascii="Arial" w:eastAsia="Times New Roman" w:hAnsi="Arial" w:cs="Arial"/>
                <w:sz w:val="20"/>
                <w:szCs w:val="20"/>
              </w:rPr>
              <w:t xml:space="preserve"> XS/ITBA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Pr="00870919" w:rsidRDefault="00870919" w:rsidP="008709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BBF" w:rsidRDefault="003B7BBF" w:rsidP="008709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</w:rPr>
            </w:pPr>
            <w:r>
              <w:rPr>
                <w:rFonts w:ascii="Arial" w:eastAsia="Times New Roman" w:hAnsi="Arial" w:cs="Arial"/>
                <w:sz w:val="32"/>
                <w:szCs w:val="32"/>
              </w:rPr>
              <w:t xml:space="preserve">CAP </w:t>
            </w:r>
            <w:r w:rsidR="001975D2">
              <w:rPr>
                <w:rFonts w:ascii="Arial" w:eastAsia="Times New Roman" w:hAnsi="Arial" w:cs="Arial"/>
                <w:sz w:val="32"/>
                <w:szCs w:val="32"/>
              </w:rPr>
              <w:t>Development</w:t>
            </w:r>
          </w:p>
          <w:p w:rsidR="003B7BBF" w:rsidRDefault="003B7BBF" w:rsidP="00C554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CAP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should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not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be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used to store customer data.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CAP help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you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migrate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KPI/Page/Context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3B7BBF" w:rsidRDefault="003B7BBF" w:rsidP="00C554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If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you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meet any issue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while creating 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CAP, check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CAP.log and xs2go.log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3B7BBF" w:rsidRDefault="003B7BBF" w:rsidP="00C554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table and view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used by 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CAP are generated by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the deployment of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cp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>-core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f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you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get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an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error message that there is no relevant table or column, check whether the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cp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-core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has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this entity or column.</w:t>
            </w:r>
          </w:p>
          <w:p w:rsidR="001B1AB5" w:rsidRDefault="001B1AB5" w:rsidP="00C554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If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you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develop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CAP with different iterations,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it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should aggregate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. This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means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that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the last 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 xml:space="preserve">iteration of 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CAP should include all the feature of previous one</w:t>
            </w:r>
            <w:r w:rsidR="00C5541F"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1B1AB5" w:rsidRDefault="001B1AB5" w:rsidP="003D527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During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migration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of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the CAP file</w:t>
            </w:r>
            <w:r w:rsidR="003D5273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follow the below steps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:rsidR="001B1AB5" w:rsidRDefault="001B1AB5" w:rsidP="001B1AB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De-activate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previous CAP in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target environment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1B1AB5" w:rsidRDefault="001B1AB5" w:rsidP="001B1AB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Remove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previous CAP from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target environment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1B1AB5" w:rsidRDefault="001B1AB5" w:rsidP="001B1AB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Import the latest CAP to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 the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target environment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1B1AB5" w:rsidRDefault="001B1AB5" w:rsidP="001B1AB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Activate the latest CAP in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target environment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1B1AB5" w:rsidRPr="003D5273" w:rsidRDefault="001B1AB5" w:rsidP="003D52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1B1AB5" w:rsidRDefault="001B1AB5" w:rsidP="001B1AB5">
            <w:pPr>
              <w:pStyle w:val="ListParagraph"/>
              <w:spacing w:after="0" w:line="240" w:lineRule="auto"/>
              <w:ind w:left="360"/>
              <w:rPr>
                <w:rFonts w:ascii="Arial" w:eastAsia="Times New Roman" w:hAnsi="Arial" w:cs="Arial"/>
                <w:sz w:val="32"/>
                <w:szCs w:val="32"/>
              </w:rPr>
            </w:pPr>
          </w:p>
          <w:p w:rsidR="00870919" w:rsidRPr="00870919" w:rsidRDefault="00870919" w:rsidP="0087091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</w:rPr>
            </w:pPr>
            <w:r w:rsidRPr="00870919">
              <w:rPr>
                <w:rFonts w:ascii="Arial" w:eastAsia="Times New Roman" w:hAnsi="Arial" w:cs="Arial"/>
                <w:sz w:val="32"/>
                <w:szCs w:val="32"/>
              </w:rPr>
              <w:lastRenderedPageBreak/>
              <w:t>XS</w:t>
            </w:r>
            <w:r w:rsidR="001169C6">
              <w:rPr>
                <w:rFonts w:ascii="Arial" w:eastAsia="Times New Roman" w:hAnsi="Arial" w:cs="Arial"/>
                <w:sz w:val="32"/>
                <w:szCs w:val="32"/>
              </w:rPr>
              <w:t>/ITBA</w:t>
            </w:r>
            <w:r w:rsidR="001975D2">
              <w:rPr>
                <w:rFonts w:ascii="Arial" w:eastAsia="Times New Roman" w:hAnsi="Arial" w:cs="Arial"/>
                <w:sz w:val="32"/>
                <w:szCs w:val="32"/>
              </w:rPr>
              <w:t xml:space="preserve"> Runtime</w:t>
            </w:r>
          </w:p>
        </w:tc>
      </w:tr>
      <w:tr w:rsidR="00870919" w:rsidRPr="00870919" w:rsidTr="00870919">
        <w:trPr>
          <w:trHeight w:val="26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919" w:rsidRDefault="001169C6" w:rsidP="0087091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The </w:t>
            </w:r>
            <w:r w:rsidR="00870919" w:rsidRPr="00870919">
              <w:rPr>
                <w:rFonts w:ascii="Arial" w:eastAsia="Times New Roman" w:hAnsi="Arial" w:cs="Arial"/>
                <w:sz w:val="20"/>
                <w:szCs w:val="20"/>
              </w:rPr>
              <w:t>ETL scheduler need to be rescheduled after each restart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3B7BBF" w:rsidRPr="00777121" w:rsidRDefault="001D019C" w:rsidP="0077712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If </w:t>
            </w:r>
            <w:r w:rsidR="001169C6"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Pr="00777121">
              <w:rPr>
                <w:rFonts w:ascii="Arial" w:eastAsia="Times New Roman" w:hAnsi="Arial" w:cs="Arial"/>
                <w:sz w:val="20"/>
                <w:szCs w:val="20"/>
              </w:rPr>
              <w:t>ETL fail</w:t>
            </w:r>
            <w:r w:rsidR="001169C6" w:rsidRPr="00777121"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 at step</w:t>
            </w:r>
            <w:r w:rsidR="001169C6"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77121">
              <w:rPr>
                <w:rFonts w:ascii="Arial" w:eastAsia="Times New Roman" w:hAnsi="Arial" w:cs="Arial"/>
                <w:sz w:val="20"/>
                <w:szCs w:val="20"/>
              </w:rPr>
              <w:t>3, check the detail</w:t>
            </w:r>
            <w:r w:rsidR="00777121" w:rsidRPr="00777121">
              <w:rPr>
                <w:rFonts w:ascii="Arial" w:eastAsia="Times New Roman" w:hAnsi="Arial" w:cs="Arial"/>
                <w:sz w:val="20"/>
                <w:szCs w:val="20"/>
              </w:rPr>
              <w:t>ed</w:t>
            </w:r>
            <w:r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 error message in </w:t>
            </w:r>
            <w:r w:rsidR="001169C6"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 w:rsidRPr="00777121">
              <w:rPr>
                <w:rFonts w:ascii="Arial" w:eastAsia="Times New Roman" w:hAnsi="Arial" w:cs="Arial"/>
                <w:sz w:val="20"/>
                <w:szCs w:val="20"/>
              </w:rPr>
              <w:t>fbi.log</w:t>
            </w:r>
            <w:r w:rsidR="00777121" w:rsidRPr="00777121">
              <w:rPr>
                <w:rFonts w:ascii="Arial" w:eastAsia="Times New Roman" w:hAnsi="Arial" w:cs="Arial"/>
                <w:sz w:val="20"/>
                <w:szCs w:val="20"/>
              </w:rPr>
              <w:t xml:space="preserve"> in \&lt;HP_XS&gt;\agora\glassfish\glassfish\domains\BTOA\logs</w:t>
            </w:r>
            <w:r w:rsidR="001169C6" w:rsidRPr="0077712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1D019C" w:rsidRDefault="001D019C" w:rsidP="003D527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If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ETL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fails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before step</w:t>
            </w:r>
            <w:r w:rsidR="0077712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3, check whether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BOE and BODS server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are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up,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whether </w:t>
            </w:r>
            <w:r w:rsidR="003D5273">
              <w:rPr>
                <w:rFonts w:ascii="Arial" w:eastAsia="Times New Roman" w:hAnsi="Arial" w:cs="Arial"/>
                <w:sz w:val="20"/>
                <w:szCs w:val="20"/>
              </w:rPr>
              <w:t xml:space="preserve">the end user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connect</w:t>
            </w:r>
            <w:r w:rsidR="003D5273"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to the </w:t>
            </w:r>
            <w:r w:rsidR="003D5273">
              <w:rPr>
                <w:rFonts w:ascii="Arial" w:eastAsia="Times New Roman" w:hAnsi="Arial" w:cs="Arial"/>
                <w:sz w:val="20"/>
                <w:szCs w:val="20"/>
              </w:rPr>
              <w:t xml:space="preserve">correct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server.</w:t>
            </w:r>
          </w:p>
          <w:p w:rsidR="001D019C" w:rsidRPr="00870919" w:rsidRDefault="001D019C" w:rsidP="001169C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If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ETL fail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after step</w:t>
            </w:r>
            <w:r w:rsidR="0077712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3, access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BODS manager console to get 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detail</w:t>
            </w:r>
            <w:r w:rsidR="001169C6">
              <w:rPr>
                <w:rFonts w:ascii="Arial" w:eastAsia="Times New Roman" w:hAnsi="Arial" w:cs="Arial"/>
                <w:sz w:val="20"/>
                <w:szCs w:val="20"/>
              </w:rPr>
              <w:t>ed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error message.</w:t>
            </w:r>
          </w:p>
        </w:tc>
      </w:tr>
    </w:tbl>
    <w:p w:rsidR="000C1B57" w:rsidRDefault="000C1B57"/>
    <w:sectPr w:rsidR="000C1B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E7065"/>
    <w:multiLevelType w:val="hybridMultilevel"/>
    <w:tmpl w:val="530E9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03B45"/>
    <w:multiLevelType w:val="hybridMultilevel"/>
    <w:tmpl w:val="9398AC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56BBD"/>
    <w:multiLevelType w:val="hybridMultilevel"/>
    <w:tmpl w:val="A5949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3648D"/>
    <w:multiLevelType w:val="hybridMultilevel"/>
    <w:tmpl w:val="5F2C924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CE2419"/>
    <w:multiLevelType w:val="hybridMultilevel"/>
    <w:tmpl w:val="DDDA8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80EEF"/>
    <w:multiLevelType w:val="hybridMultilevel"/>
    <w:tmpl w:val="1F64B27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484926"/>
    <w:multiLevelType w:val="hybridMultilevel"/>
    <w:tmpl w:val="EA2A0732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787181"/>
    <w:multiLevelType w:val="hybridMultilevel"/>
    <w:tmpl w:val="8782E5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19"/>
    <w:rsid w:val="000B35B6"/>
    <w:rsid w:val="000C1B57"/>
    <w:rsid w:val="000F02C8"/>
    <w:rsid w:val="001123BE"/>
    <w:rsid w:val="001169C6"/>
    <w:rsid w:val="001259D2"/>
    <w:rsid w:val="00142747"/>
    <w:rsid w:val="001975D2"/>
    <w:rsid w:val="001B1AB5"/>
    <w:rsid w:val="001D019C"/>
    <w:rsid w:val="002543CE"/>
    <w:rsid w:val="002A351D"/>
    <w:rsid w:val="002A63F6"/>
    <w:rsid w:val="002B35CB"/>
    <w:rsid w:val="00301568"/>
    <w:rsid w:val="003A13C0"/>
    <w:rsid w:val="003B7BBF"/>
    <w:rsid w:val="003D5273"/>
    <w:rsid w:val="004C6274"/>
    <w:rsid w:val="00536A45"/>
    <w:rsid w:val="006A084D"/>
    <w:rsid w:val="00735806"/>
    <w:rsid w:val="00777121"/>
    <w:rsid w:val="00825033"/>
    <w:rsid w:val="00870919"/>
    <w:rsid w:val="00881902"/>
    <w:rsid w:val="00904264"/>
    <w:rsid w:val="00A27704"/>
    <w:rsid w:val="00A42E01"/>
    <w:rsid w:val="00AE311F"/>
    <w:rsid w:val="00B84AD4"/>
    <w:rsid w:val="00BD0CEB"/>
    <w:rsid w:val="00C14B57"/>
    <w:rsid w:val="00C5541F"/>
    <w:rsid w:val="00C57766"/>
    <w:rsid w:val="00CA66E4"/>
    <w:rsid w:val="00FA5216"/>
    <w:rsid w:val="00FA790E"/>
    <w:rsid w:val="00FB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56829D-A2D2-4083-9AC4-764CBAD4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91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B1AB5"/>
  </w:style>
  <w:style w:type="paragraph" w:styleId="BalloonText">
    <w:name w:val="Balloon Text"/>
    <w:basedOn w:val="Normal"/>
    <w:link w:val="BalloonTextChar"/>
    <w:uiPriority w:val="99"/>
    <w:semiHidden/>
    <w:unhideWhenUsed/>
    <w:rsid w:val="00112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Cheng, Xiang-Ning (Edward,ITBA-Content)</dc:creator>
  <cp:keywords/>
  <dc:description/>
  <cp:lastModifiedBy>Levy, Veronique</cp:lastModifiedBy>
  <cp:revision>3</cp:revision>
  <dcterms:created xsi:type="dcterms:W3CDTF">2016-04-12T06:51:00Z</dcterms:created>
  <dcterms:modified xsi:type="dcterms:W3CDTF">2016-04-14T11:15:00Z</dcterms:modified>
</cp:coreProperties>
</file>