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11F9BC" w14:textId="77777777" w:rsidR="00BF5D90" w:rsidRDefault="00BF5D90" w:rsidP="00BF5D90">
      <w:pPr>
        <w:pStyle w:val="Title"/>
        <w:rPr>
          <w:rFonts w:ascii="HP Simplified" w:hAnsi="HP Simplified"/>
          <w:b/>
          <w:sz w:val="56"/>
          <w:szCs w:val="56"/>
        </w:rPr>
      </w:pPr>
    </w:p>
    <w:p w14:paraId="0711F9BD" w14:textId="77777777" w:rsidR="002632F3" w:rsidRDefault="005E37B1" w:rsidP="005E37B1">
      <w:pPr>
        <w:pStyle w:val="Title"/>
        <w:jc w:val="center"/>
        <w:rPr>
          <w:rFonts w:ascii="HP Simplified" w:hAnsi="HP Simplified"/>
          <w:b/>
          <w:sz w:val="56"/>
          <w:szCs w:val="56"/>
        </w:rPr>
      </w:pPr>
      <w:r>
        <w:rPr>
          <w:rFonts w:ascii="HP Simplified" w:hAnsi="HP Simplified"/>
          <w:b/>
          <w:sz w:val="56"/>
          <w:szCs w:val="56"/>
        </w:rPr>
        <w:t>Micro Focus</w:t>
      </w:r>
      <w:r w:rsidR="002632F3">
        <w:rPr>
          <w:rFonts w:ascii="HP Simplified" w:hAnsi="HP Simplified"/>
          <w:b/>
          <w:sz w:val="56"/>
          <w:szCs w:val="56"/>
        </w:rPr>
        <w:t xml:space="preserve"> Security Update</w:t>
      </w:r>
    </w:p>
    <w:p w14:paraId="0711F9BE" w14:textId="4980EE20" w:rsidR="00272E7C" w:rsidRPr="00ED4751" w:rsidRDefault="06F25666" w:rsidP="06F25666">
      <w:pPr>
        <w:pStyle w:val="Heading1"/>
        <w:shd w:val="clear" w:color="auto" w:fill="FFFFFF" w:themeFill="background2"/>
        <w:spacing w:before="0" w:after="90" w:line="300" w:lineRule="atLeast"/>
        <w:jc w:val="center"/>
        <w:rPr>
          <w:sz w:val="56"/>
          <w:szCs w:val="56"/>
        </w:rPr>
      </w:pPr>
      <w:r w:rsidRPr="06F25666">
        <w:rPr>
          <w:sz w:val="56"/>
          <w:szCs w:val="56"/>
        </w:rPr>
        <w:t>Service Management Automation (SMA)</w:t>
      </w:r>
    </w:p>
    <w:p w14:paraId="0711F9BF" w14:textId="05A8426F" w:rsidR="00272E7C" w:rsidRDefault="00EC380D" w:rsidP="00272E7C">
      <w:pPr>
        <w:pStyle w:val="Heading1"/>
        <w:shd w:val="clear" w:color="auto" w:fill="FFFFFF"/>
        <w:spacing w:before="0" w:after="90" w:line="300" w:lineRule="atLeast"/>
        <w:jc w:val="center"/>
        <w:rPr>
          <w:rFonts w:ascii="Helvetica" w:hAnsi="Helvetica" w:cs="Times New Roman"/>
          <w:color w:val="252525"/>
        </w:rPr>
      </w:pPr>
      <w:r w:rsidRPr="002632F3">
        <w:rPr>
          <w:sz w:val="56"/>
          <w:szCs w:val="56"/>
          <w:highlight w:val="yellow"/>
        </w:rPr>
        <w:br/>
      </w:r>
      <w:r w:rsidR="00272E7C">
        <w:rPr>
          <w:rFonts w:ascii="Helvetica" w:hAnsi="Helvetica"/>
          <w:color w:val="252525"/>
        </w:rPr>
        <w:t>CVE-2019-5736 run</w:t>
      </w:r>
      <w:r w:rsidR="004136EF">
        <w:rPr>
          <w:rFonts w:ascii="Helvetica" w:hAnsi="Helvetica"/>
          <w:color w:val="252525"/>
        </w:rPr>
        <w:t>C</w:t>
      </w:r>
      <w:r w:rsidR="00272E7C">
        <w:rPr>
          <w:rFonts w:ascii="Helvetica" w:hAnsi="Helvetica"/>
          <w:color w:val="252525"/>
        </w:rPr>
        <w:t xml:space="preserve"> - Malicious container escape </w:t>
      </w:r>
    </w:p>
    <w:p w14:paraId="0711F9C0" w14:textId="77777777" w:rsidR="00EC380D" w:rsidRDefault="00EC380D" w:rsidP="00272E7C">
      <w:pPr>
        <w:pStyle w:val="Title"/>
        <w:jc w:val="center"/>
        <w:rPr>
          <w:rFonts w:ascii="HP Simplified" w:hAnsi="HP Simplified"/>
          <w:b/>
          <w:sz w:val="56"/>
          <w:szCs w:val="56"/>
        </w:rPr>
      </w:pPr>
    </w:p>
    <w:p w14:paraId="0711F9C1" w14:textId="77777777" w:rsidR="003357AF" w:rsidRDefault="003357AF" w:rsidP="003357AF"/>
    <w:p w14:paraId="0711F9C2" w14:textId="77777777" w:rsidR="003357AF" w:rsidRPr="003357AF" w:rsidRDefault="003357AF" w:rsidP="003357AF">
      <w:pPr>
        <w:shd w:val="clear" w:color="auto" w:fill="FFFF66"/>
        <w:spacing w:before="0" w:after="0"/>
        <w:rPr>
          <w:rFonts w:asciiTheme="majorHAnsi" w:eastAsia="Times New Roman" w:hAnsiTheme="majorHAnsi"/>
          <w:b/>
          <w:bCs/>
          <w:color w:val="000000"/>
          <w:sz w:val="22"/>
          <w:szCs w:val="22"/>
          <w:lang w:bidi="he-IL"/>
        </w:rPr>
      </w:pPr>
      <w:r w:rsidRPr="003357AF">
        <w:rPr>
          <w:rFonts w:asciiTheme="majorHAnsi" w:eastAsia="Times New Roman" w:hAnsiTheme="majorHAnsi"/>
          <w:b/>
          <w:bCs/>
          <w:color w:val="000000"/>
          <w:sz w:val="22"/>
          <w:szCs w:val="22"/>
          <w:lang w:bidi="he-IL"/>
        </w:rPr>
        <w:t>Document management:</w:t>
      </w:r>
    </w:p>
    <w:tbl>
      <w:tblPr>
        <w:tblStyle w:val="LightList-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802"/>
        <w:gridCol w:w="2802"/>
      </w:tblGrid>
      <w:tr w:rsidR="003357AF" w:rsidRPr="003C71D1" w14:paraId="0711F9C6" w14:textId="77777777" w:rsidTr="00B335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shd w:val="clear" w:color="auto" w:fill="000000" w:themeFill="text1"/>
          </w:tcPr>
          <w:p w14:paraId="0711F9C3" w14:textId="77777777" w:rsidR="003357AF" w:rsidRPr="003C71D1" w:rsidRDefault="003357AF" w:rsidP="00B3357D">
            <w:pPr>
              <w:pStyle w:val="TableHeading"/>
            </w:pPr>
            <w:r w:rsidRPr="003C71D1">
              <w:t>Date</w:t>
            </w:r>
          </w:p>
        </w:tc>
        <w:tc>
          <w:tcPr>
            <w:tcW w:w="2802" w:type="dxa"/>
            <w:shd w:val="clear" w:color="auto" w:fill="000000" w:themeFill="text1"/>
          </w:tcPr>
          <w:p w14:paraId="0711F9C4" w14:textId="77777777" w:rsidR="003357AF" w:rsidRPr="003C71D1" w:rsidRDefault="003357AF" w:rsidP="00B3357D">
            <w:pPr>
              <w:pStyle w:val="TableHeading"/>
              <w:cnfStyle w:val="100000000000" w:firstRow="1" w:lastRow="0" w:firstColumn="0" w:lastColumn="0" w:oddVBand="0" w:evenVBand="0" w:oddHBand="0" w:evenHBand="0" w:firstRowFirstColumn="0" w:firstRowLastColumn="0" w:lastRowFirstColumn="0" w:lastRowLastColumn="0"/>
            </w:pPr>
            <w:r>
              <w:t>Version</w:t>
            </w:r>
          </w:p>
        </w:tc>
        <w:tc>
          <w:tcPr>
            <w:tcW w:w="2802" w:type="dxa"/>
            <w:shd w:val="clear" w:color="auto" w:fill="000000" w:themeFill="text1"/>
          </w:tcPr>
          <w:p w14:paraId="0711F9C5" w14:textId="77777777" w:rsidR="003357AF" w:rsidRPr="003C71D1" w:rsidRDefault="003357AF" w:rsidP="00B3357D">
            <w:pPr>
              <w:pStyle w:val="TableHeading"/>
              <w:cnfStyle w:val="100000000000" w:firstRow="1" w:lastRow="0" w:firstColumn="0" w:lastColumn="0" w:oddVBand="0" w:evenVBand="0" w:oddHBand="0" w:evenHBand="0" w:firstRowFirstColumn="0" w:firstRowLastColumn="0" w:lastRowFirstColumn="0" w:lastRowLastColumn="0"/>
            </w:pPr>
            <w:r w:rsidRPr="003C71D1">
              <w:t>Change</w:t>
            </w:r>
          </w:p>
        </w:tc>
      </w:tr>
      <w:tr w:rsidR="003357AF" w14:paraId="0711F9CA" w14:textId="77777777" w:rsidTr="00ED47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shd w:val="clear" w:color="auto" w:fill="auto"/>
          </w:tcPr>
          <w:p w14:paraId="0711F9C7" w14:textId="1184B507" w:rsidR="003357AF" w:rsidRPr="007D7B38" w:rsidRDefault="00EB0B8A" w:rsidP="00B3357D">
            <w:pPr>
              <w:rPr>
                <w:b w:val="0"/>
                <w:bCs w:val="0"/>
                <w:szCs w:val="24"/>
                <w:highlight w:val="yellow"/>
              </w:rPr>
            </w:pPr>
            <w:r w:rsidRPr="00ED4751">
              <w:rPr>
                <w:b w:val="0"/>
                <w:bCs w:val="0"/>
                <w:szCs w:val="24"/>
              </w:rPr>
              <w:t>25 March 2019</w:t>
            </w:r>
          </w:p>
        </w:tc>
        <w:tc>
          <w:tcPr>
            <w:tcW w:w="2802" w:type="dxa"/>
            <w:shd w:val="clear" w:color="auto" w:fill="auto"/>
          </w:tcPr>
          <w:p w14:paraId="0711F9C8" w14:textId="3E84F851" w:rsidR="003357AF" w:rsidRPr="007D7B38" w:rsidRDefault="00EB0B8A" w:rsidP="00B3357D">
            <w:pPr>
              <w:cnfStyle w:val="000000100000" w:firstRow="0" w:lastRow="0" w:firstColumn="0" w:lastColumn="0" w:oddVBand="0" w:evenVBand="0" w:oddHBand="1" w:evenHBand="0" w:firstRowFirstColumn="0" w:firstRowLastColumn="0" w:lastRowFirstColumn="0" w:lastRowLastColumn="0"/>
              <w:rPr>
                <w:szCs w:val="24"/>
                <w:highlight w:val="yellow"/>
              </w:rPr>
            </w:pPr>
            <w:r w:rsidRPr="00ED4751">
              <w:rPr>
                <w:szCs w:val="24"/>
              </w:rPr>
              <w:t>Version 1</w:t>
            </w:r>
          </w:p>
        </w:tc>
        <w:tc>
          <w:tcPr>
            <w:tcW w:w="2802" w:type="dxa"/>
            <w:shd w:val="clear" w:color="auto" w:fill="auto"/>
          </w:tcPr>
          <w:p w14:paraId="0711F9C9" w14:textId="7317D949" w:rsidR="003357AF" w:rsidRPr="007D7B38" w:rsidRDefault="00EB0B8A" w:rsidP="00B3357D">
            <w:pPr>
              <w:cnfStyle w:val="000000100000" w:firstRow="0" w:lastRow="0" w:firstColumn="0" w:lastColumn="0" w:oddVBand="0" w:evenVBand="0" w:oddHBand="1" w:evenHBand="0" w:firstRowFirstColumn="0" w:firstRowLastColumn="0" w:lastRowFirstColumn="0" w:lastRowLastColumn="0"/>
              <w:rPr>
                <w:szCs w:val="24"/>
                <w:highlight w:val="yellow"/>
              </w:rPr>
            </w:pPr>
            <w:r w:rsidRPr="00ED4751">
              <w:rPr>
                <w:szCs w:val="24"/>
              </w:rPr>
              <w:t>Initial Release</w:t>
            </w:r>
          </w:p>
        </w:tc>
      </w:tr>
      <w:tr w:rsidR="003357AF" w14:paraId="0711F9CE" w14:textId="77777777" w:rsidTr="00B3357D">
        <w:tc>
          <w:tcPr>
            <w:cnfStyle w:val="001000000000" w:firstRow="0" w:lastRow="0" w:firstColumn="1" w:lastColumn="0" w:oddVBand="0" w:evenVBand="0" w:oddHBand="0" w:evenHBand="0" w:firstRowFirstColumn="0" w:firstRowLastColumn="0" w:lastRowFirstColumn="0" w:lastRowLastColumn="0"/>
            <w:tcW w:w="2155" w:type="dxa"/>
          </w:tcPr>
          <w:p w14:paraId="0711F9CB" w14:textId="77777777" w:rsidR="003357AF" w:rsidRDefault="003357AF" w:rsidP="00B3357D">
            <w:pPr>
              <w:rPr>
                <w:szCs w:val="24"/>
              </w:rPr>
            </w:pPr>
          </w:p>
        </w:tc>
        <w:tc>
          <w:tcPr>
            <w:tcW w:w="2802" w:type="dxa"/>
          </w:tcPr>
          <w:p w14:paraId="0711F9CC" w14:textId="77777777" w:rsidR="003357AF" w:rsidRPr="00277EB5" w:rsidRDefault="003357AF" w:rsidP="00B3357D">
            <w:pPr>
              <w:cnfStyle w:val="000000000000" w:firstRow="0" w:lastRow="0" w:firstColumn="0" w:lastColumn="0" w:oddVBand="0" w:evenVBand="0" w:oddHBand="0" w:evenHBand="0" w:firstRowFirstColumn="0" w:firstRowLastColumn="0" w:lastRowFirstColumn="0" w:lastRowLastColumn="0"/>
            </w:pPr>
          </w:p>
        </w:tc>
        <w:tc>
          <w:tcPr>
            <w:tcW w:w="2802" w:type="dxa"/>
          </w:tcPr>
          <w:p w14:paraId="0711F9CD" w14:textId="77777777" w:rsidR="003357AF" w:rsidRPr="00277EB5" w:rsidRDefault="003357AF" w:rsidP="00B3357D">
            <w:pPr>
              <w:cnfStyle w:val="000000000000" w:firstRow="0" w:lastRow="0" w:firstColumn="0" w:lastColumn="0" w:oddVBand="0" w:evenVBand="0" w:oddHBand="0" w:evenHBand="0" w:firstRowFirstColumn="0" w:firstRowLastColumn="0" w:lastRowFirstColumn="0" w:lastRowLastColumn="0"/>
            </w:pPr>
          </w:p>
        </w:tc>
      </w:tr>
    </w:tbl>
    <w:p w14:paraId="0711F9CF" w14:textId="77777777" w:rsidR="003357AF" w:rsidRDefault="003357AF" w:rsidP="003357AF"/>
    <w:p w14:paraId="0711F9D0" w14:textId="77777777" w:rsidR="003357AF" w:rsidRPr="003357AF" w:rsidRDefault="003357AF" w:rsidP="003357AF"/>
    <w:p w14:paraId="0711F9D1" w14:textId="77777777" w:rsidR="0044218F" w:rsidRPr="0044218F" w:rsidRDefault="0044218F" w:rsidP="0044218F">
      <w:pPr>
        <w:shd w:val="clear" w:color="auto" w:fill="FFFF66"/>
        <w:spacing w:before="0" w:after="0"/>
        <w:rPr>
          <w:rFonts w:asciiTheme="majorHAnsi" w:eastAsia="Times New Roman" w:hAnsiTheme="majorHAnsi"/>
          <w:b/>
          <w:bCs/>
          <w:color w:val="000000"/>
          <w:sz w:val="22"/>
          <w:szCs w:val="22"/>
          <w:lang w:bidi="he-IL"/>
        </w:rPr>
      </w:pPr>
      <w:r w:rsidRPr="0044218F">
        <w:rPr>
          <w:rFonts w:asciiTheme="majorHAnsi" w:eastAsia="Times New Roman" w:hAnsiTheme="majorHAnsi"/>
          <w:b/>
          <w:bCs/>
          <w:color w:val="000000"/>
          <w:sz w:val="22"/>
          <w:szCs w:val="22"/>
          <w:lang w:bidi="he-IL"/>
        </w:rPr>
        <w:t>Summary:</w:t>
      </w:r>
    </w:p>
    <w:p w14:paraId="0711F9D2" w14:textId="77777777" w:rsidR="00932837" w:rsidRDefault="00932837" w:rsidP="00932837">
      <w:pPr>
        <w:rPr>
          <w:rStyle w:val="normaltextrun"/>
          <w:color w:val="000000"/>
          <w:shd w:val="clear" w:color="auto" w:fill="FFFFFF"/>
        </w:rPr>
      </w:pPr>
    </w:p>
    <w:p w14:paraId="0711F9D3" w14:textId="46DD0C09" w:rsidR="00932837" w:rsidRDefault="00932837" w:rsidP="00667609">
      <w:r>
        <w:rPr>
          <w:rStyle w:val="normaltextrun"/>
          <w:color w:val="000000"/>
          <w:shd w:val="clear" w:color="auto" w:fill="FFFFFF"/>
        </w:rPr>
        <w:t>This document describes the impact of the</w:t>
      </w:r>
      <w:r w:rsidR="00566974">
        <w:rPr>
          <w:rStyle w:val="normaltextrun"/>
          <w:color w:val="000000"/>
          <w:shd w:val="clear" w:color="auto" w:fill="FFFFFF"/>
        </w:rPr>
        <w:t xml:space="preserve"> </w:t>
      </w:r>
      <w:r w:rsidR="00566974">
        <w:rPr>
          <w:rStyle w:val="spellingerror"/>
          <w:b/>
          <w:bCs/>
          <w:color w:val="000000"/>
          <w:shd w:val="clear" w:color="auto" w:fill="FFFFFF"/>
        </w:rPr>
        <w:t>r</w:t>
      </w:r>
      <w:r>
        <w:rPr>
          <w:rStyle w:val="spellingerror"/>
          <w:b/>
          <w:bCs/>
          <w:color w:val="000000"/>
          <w:shd w:val="clear" w:color="auto" w:fill="FFFFFF"/>
        </w:rPr>
        <w:t>un</w:t>
      </w:r>
      <w:r w:rsidR="00566974">
        <w:rPr>
          <w:rStyle w:val="spellingerror"/>
          <w:b/>
          <w:bCs/>
          <w:color w:val="000000"/>
          <w:shd w:val="clear" w:color="auto" w:fill="FFFFFF"/>
        </w:rPr>
        <w:t>C</w:t>
      </w:r>
      <w:r>
        <w:rPr>
          <w:rStyle w:val="normaltextrun"/>
          <w:color w:val="000000"/>
          <w:shd w:val="clear" w:color="auto" w:fill="FFFFFF"/>
        </w:rPr>
        <w:t> </w:t>
      </w:r>
      <w:r w:rsidRPr="00272E7C">
        <w:rPr>
          <w:color w:val="000000" w:themeColor="text1"/>
          <w:sz w:val="22"/>
          <w:szCs w:val="22"/>
        </w:rPr>
        <w:t>- Malicious container escape - CVE-2019-5736</w:t>
      </w:r>
      <w:r>
        <w:rPr>
          <w:sz w:val="22"/>
          <w:szCs w:val="22"/>
        </w:rPr>
        <w:t xml:space="preserve"> vulnerability</w:t>
      </w:r>
      <w:r>
        <w:rPr>
          <w:rStyle w:val="normaltextrun"/>
          <w:color w:val="000000"/>
          <w:shd w:val="clear" w:color="auto" w:fill="FFFFFF"/>
        </w:rPr>
        <w:t xml:space="preserve"> in the context of Micro Focus Container Deployment Foundation (CDF)</w:t>
      </w:r>
      <w:r w:rsidR="00D86A61">
        <w:rPr>
          <w:rStyle w:val="normaltextrun"/>
          <w:color w:val="000000"/>
          <w:shd w:val="clear" w:color="auto" w:fill="FFFFFF"/>
        </w:rPr>
        <w:t xml:space="preserve"> </w:t>
      </w:r>
      <w:r>
        <w:rPr>
          <w:rStyle w:val="normaltextrun"/>
          <w:color w:val="000000"/>
          <w:shd w:val="clear" w:color="auto" w:fill="FFFFFF"/>
        </w:rPr>
        <w:t>based products, and a recommended mitigation to the CDF configuration. </w:t>
      </w:r>
    </w:p>
    <w:p w14:paraId="0711F9D4" w14:textId="77777777" w:rsidR="00932837" w:rsidRDefault="00932837" w:rsidP="00272E7C">
      <w:pPr>
        <w:pStyle w:val="BodyText"/>
        <w:rPr>
          <w:sz w:val="22"/>
          <w:szCs w:val="22"/>
        </w:rPr>
      </w:pPr>
    </w:p>
    <w:p w14:paraId="0711F9D5" w14:textId="77777777" w:rsidR="0044218F" w:rsidRPr="0044218F" w:rsidRDefault="0044218F" w:rsidP="0044218F">
      <w:pPr>
        <w:shd w:val="clear" w:color="auto" w:fill="FFFF66"/>
        <w:spacing w:before="0" w:after="0"/>
        <w:rPr>
          <w:rFonts w:asciiTheme="majorHAnsi" w:eastAsia="Times New Roman" w:hAnsiTheme="majorHAnsi"/>
          <w:b/>
          <w:bCs/>
          <w:color w:val="000000"/>
          <w:sz w:val="22"/>
          <w:szCs w:val="22"/>
          <w:lang w:bidi="he-IL"/>
        </w:rPr>
      </w:pPr>
      <w:r>
        <w:rPr>
          <w:rFonts w:asciiTheme="majorHAnsi" w:eastAsia="Times New Roman" w:hAnsiTheme="majorHAnsi"/>
          <w:b/>
          <w:bCs/>
          <w:color w:val="000000"/>
          <w:sz w:val="22"/>
          <w:szCs w:val="22"/>
          <w:lang w:bidi="he-IL"/>
        </w:rPr>
        <w:t>Topic</w:t>
      </w:r>
    </w:p>
    <w:p w14:paraId="0711F9D6" w14:textId="77777777" w:rsidR="00932837" w:rsidRDefault="00932837" w:rsidP="00272E7C">
      <w:pPr>
        <w:autoSpaceDE w:val="0"/>
        <w:autoSpaceDN w:val="0"/>
        <w:adjustRightInd w:val="0"/>
        <w:spacing w:before="0" w:after="0"/>
        <w:rPr>
          <w:rFonts w:eastAsiaTheme="minorEastAsia" w:cs="HP Simplified"/>
          <w:color w:val="auto"/>
        </w:rPr>
      </w:pPr>
    </w:p>
    <w:p w14:paraId="0711F9D7" w14:textId="6CB0392A" w:rsidR="003357AF" w:rsidRDefault="00932837" w:rsidP="00932837">
      <w:pPr>
        <w:autoSpaceDE w:val="0"/>
        <w:autoSpaceDN w:val="0"/>
        <w:adjustRightInd w:val="0"/>
        <w:spacing w:before="0" w:after="0"/>
        <w:rPr>
          <w:color w:val="000000" w:themeColor="text1"/>
          <w:sz w:val="22"/>
          <w:szCs w:val="22"/>
        </w:rPr>
      </w:pPr>
      <w:r>
        <w:rPr>
          <w:rStyle w:val="normaltextrun"/>
          <w:color w:val="000000"/>
          <w:shd w:val="clear" w:color="auto" w:fill="FFFFFF"/>
        </w:rPr>
        <w:t xml:space="preserve">Multiple security alerts have been published on the critical </w:t>
      </w:r>
      <w:r w:rsidRPr="00272E7C">
        <w:rPr>
          <w:color w:val="000000" w:themeColor="text1"/>
          <w:sz w:val="22"/>
          <w:szCs w:val="22"/>
        </w:rPr>
        <w:t>CVE-2019-5736</w:t>
      </w:r>
      <w:r>
        <w:rPr>
          <w:sz w:val="22"/>
          <w:szCs w:val="22"/>
        </w:rPr>
        <w:t xml:space="preserve"> </w:t>
      </w:r>
      <w:r w:rsidR="00B16FA6">
        <w:rPr>
          <w:color w:val="000000" w:themeColor="text1"/>
          <w:sz w:val="22"/>
          <w:szCs w:val="22"/>
        </w:rPr>
        <w:t>runC</w:t>
      </w:r>
      <w:r w:rsidRPr="00272E7C">
        <w:rPr>
          <w:color w:val="000000" w:themeColor="text1"/>
          <w:sz w:val="22"/>
          <w:szCs w:val="22"/>
        </w:rPr>
        <w:t xml:space="preserve"> - Malicious container escape</w:t>
      </w:r>
      <w:r>
        <w:rPr>
          <w:rStyle w:val="normaltextrun"/>
          <w:color w:val="000000"/>
          <w:shd w:val="clear" w:color="auto" w:fill="FFFFFF"/>
        </w:rPr>
        <w:t xml:space="preserve"> vulnerability that allows specially-crafted containers to gain administrative privileges on the host</w:t>
      </w:r>
      <w:r w:rsidRPr="00272E7C">
        <w:rPr>
          <w:color w:val="000000" w:themeColor="text1"/>
          <w:sz w:val="22"/>
          <w:szCs w:val="22"/>
        </w:rPr>
        <w:t xml:space="preserve"> </w:t>
      </w:r>
    </w:p>
    <w:p w14:paraId="0711F9D8" w14:textId="77777777" w:rsidR="00272E7C" w:rsidRPr="007D7B38" w:rsidRDefault="00272E7C" w:rsidP="00272E7C">
      <w:pPr>
        <w:autoSpaceDE w:val="0"/>
        <w:autoSpaceDN w:val="0"/>
        <w:adjustRightInd w:val="0"/>
        <w:spacing w:before="0" w:after="0"/>
        <w:rPr>
          <w:rFonts w:eastAsiaTheme="minorEastAsia" w:cs="HP Simplified"/>
          <w:i/>
          <w:iCs/>
          <w:color w:val="000000"/>
        </w:rPr>
      </w:pPr>
    </w:p>
    <w:p w14:paraId="0711F9D9" w14:textId="77777777" w:rsidR="003357AF" w:rsidRPr="00283D93" w:rsidRDefault="00041F85" w:rsidP="00283D93">
      <w:pPr>
        <w:rPr>
          <w:rStyle w:val="Hyperlink"/>
          <w:rFonts w:cs="Calibri"/>
        </w:rPr>
      </w:pPr>
      <w:hyperlink r:id="rId7" w:history="1">
        <w:r w:rsidR="00272E7C" w:rsidRPr="00283D93">
          <w:rPr>
            <w:rStyle w:val="Hyperlink"/>
            <w:rFonts w:cs="Calibri"/>
          </w:rPr>
          <w:t>https://nvd.nist.gov/vuln/detail/CVE-2019-5736</w:t>
        </w:r>
      </w:hyperlink>
    </w:p>
    <w:p w14:paraId="0711F9DA" w14:textId="77777777" w:rsidR="00272E7C" w:rsidRPr="00283D93" w:rsidRDefault="00041F85" w:rsidP="00272E7C">
      <w:pPr>
        <w:rPr>
          <w:rStyle w:val="Hyperlink"/>
        </w:rPr>
      </w:pPr>
      <w:hyperlink r:id="rId8" w:tgtFrame="_blank" w:history="1">
        <w:r w:rsidR="00272E7C">
          <w:rPr>
            <w:rStyle w:val="Hyperlink"/>
            <w:rFonts w:cs="Calibri"/>
          </w:rPr>
          <w:t>https://cve.mitre.org/cgi-bin/cvename.cgi?name=CVE-2019-5736</w:t>
        </w:r>
      </w:hyperlink>
      <w:r w:rsidR="00272E7C" w:rsidRPr="00283D93">
        <w:rPr>
          <w:rStyle w:val="Hyperlink"/>
        </w:rPr>
        <w:t>  </w:t>
      </w:r>
    </w:p>
    <w:p w14:paraId="0711F9DB" w14:textId="77777777" w:rsidR="00272E7C" w:rsidRPr="00283D93" w:rsidRDefault="00041F85" w:rsidP="00272E7C">
      <w:pPr>
        <w:rPr>
          <w:rStyle w:val="Hyperlink"/>
        </w:rPr>
      </w:pPr>
      <w:hyperlink r:id="rId9" w:tgtFrame="_blank" w:history="1">
        <w:r w:rsidR="00272E7C">
          <w:rPr>
            <w:rStyle w:val="Hyperlink"/>
            <w:rFonts w:cs="Calibri"/>
          </w:rPr>
          <w:t>https://kubernetes.io/blog/2019/02/11/runc-and-cve-2019-5736/</w:t>
        </w:r>
      </w:hyperlink>
      <w:r w:rsidR="00272E7C" w:rsidRPr="00283D93">
        <w:rPr>
          <w:rStyle w:val="Hyperlink"/>
        </w:rPr>
        <w:t> </w:t>
      </w:r>
    </w:p>
    <w:p w14:paraId="0711F9DC" w14:textId="77777777" w:rsidR="00272E7C" w:rsidRPr="00283D93" w:rsidRDefault="00041F85" w:rsidP="00272E7C">
      <w:pPr>
        <w:rPr>
          <w:rStyle w:val="Hyperlink"/>
        </w:rPr>
      </w:pPr>
      <w:hyperlink r:id="rId10" w:tgtFrame="_blank" w:history="1">
        <w:r w:rsidR="00272E7C">
          <w:rPr>
            <w:rStyle w:val="Hyperlink"/>
            <w:rFonts w:cs="Calibri"/>
          </w:rPr>
          <w:t>https://github.com/docker/docker-ce/releases/tag/v18.09.2</w:t>
        </w:r>
      </w:hyperlink>
      <w:r w:rsidR="00272E7C" w:rsidRPr="00283D93">
        <w:rPr>
          <w:rStyle w:val="Hyperlink"/>
          <w:b w:val="0"/>
        </w:rPr>
        <w:t> </w:t>
      </w:r>
    </w:p>
    <w:p w14:paraId="0711F9DD" w14:textId="4649EA95" w:rsidR="007D7B38" w:rsidRPr="00283D93" w:rsidRDefault="007D7B38" w:rsidP="00283D93">
      <w:pPr>
        <w:rPr>
          <w:rStyle w:val="Hyperlink"/>
          <w:rFonts w:cs="Calibri"/>
        </w:rPr>
      </w:pPr>
    </w:p>
    <w:p w14:paraId="1CB94301" w14:textId="02647EF3" w:rsidR="00547D56" w:rsidRDefault="00547D56" w:rsidP="002632F3">
      <w:pPr>
        <w:pStyle w:val="BodyText"/>
        <w:rPr>
          <w:sz w:val="22"/>
          <w:szCs w:val="22"/>
        </w:rPr>
      </w:pPr>
    </w:p>
    <w:p w14:paraId="6466EFE4" w14:textId="77777777" w:rsidR="00547D56" w:rsidRDefault="00547D56" w:rsidP="002632F3">
      <w:pPr>
        <w:pStyle w:val="BodyText"/>
        <w:rPr>
          <w:sz w:val="22"/>
          <w:szCs w:val="22"/>
        </w:rPr>
      </w:pPr>
    </w:p>
    <w:p w14:paraId="753C0C7A" w14:textId="77777777" w:rsidR="00ED4751" w:rsidRDefault="00ED4751" w:rsidP="003357AF">
      <w:pPr>
        <w:shd w:val="clear" w:color="auto" w:fill="FFFF66"/>
        <w:spacing w:before="0" w:after="0"/>
        <w:rPr>
          <w:rFonts w:asciiTheme="majorHAnsi" w:eastAsia="Times New Roman" w:hAnsiTheme="majorHAnsi"/>
          <w:b/>
          <w:bCs/>
          <w:color w:val="000000"/>
          <w:sz w:val="22"/>
          <w:szCs w:val="22"/>
          <w:lang w:bidi="he-IL"/>
        </w:rPr>
      </w:pPr>
    </w:p>
    <w:p w14:paraId="0711F9DE" w14:textId="4D3ECB2B" w:rsidR="00EC380D" w:rsidRPr="003357AF" w:rsidRDefault="00EC380D" w:rsidP="003357AF">
      <w:pPr>
        <w:shd w:val="clear" w:color="auto" w:fill="FFFF66"/>
        <w:spacing w:before="0" w:after="0"/>
        <w:rPr>
          <w:rFonts w:asciiTheme="majorHAnsi" w:eastAsia="Times New Roman" w:hAnsiTheme="majorHAnsi"/>
          <w:b/>
          <w:bCs/>
          <w:color w:val="000000"/>
          <w:sz w:val="22"/>
          <w:szCs w:val="22"/>
          <w:lang w:bidi="he-IL"/>
        </w:rPr>
      </w:pPr>
      <w:r w:rsidRPr="003357AF">
        <w:rPr>
          <w:rFonts w:asciiTheme="majorHAnsi" w:eastAsia="Times New Roman" w:hAnsiTheme="majorHAnsi"/>
          <w:b/>
          <w:bCs/>
          <w:color w:val="000000"/>
          <w:sz w:val="22"/>
          <w:szCs w:val="22"/>
          <w:lang w:bidi="he-IL"/>
        </w:rPr>
        <w:t>Affected Releases</w:t>
      </w:r>
    </w:p>
    <w:p w14:paraId="0711F9DF" w14:textId="77777777" w:rsidR="003357AF" w:rsidRDefault="003357AF" w:rsidP="007D7B38">
      <w:pPr>
        <w:spacing w:before="0" w:after="0"/>
        <w:rPr>
          <w:b/>
          <w:sz w:val="22"/>
          <w:szCs w:val="22"/>
        </w:rPr>
      </w:pPr>
    </w:p>
    <w:p w14:paraId="4ADD8486" w14:textId="2CE3D5D1" w:rsidR="006B1F69" w:rsidRPr="00E07698" w:rsidRDefault="006B1F69" w:rsidP="006B1F69">
      <w:pPr>
        <w:spacing w:before="100" w:beforeAutospacing="1" w:after="100" w:afterAutospacing="1"/>
        <w:rPr>
          <w:rFonts w:asciiTheme="majorHAnsi" w:eastAsia="Times New Roman" w:hAnsiTheme="majorHAnsi" w:cs="Times New Roman"/>
          <w:color w:val="auto"/>
          <w:sz w:val="24"/>
          <w:szCs w:val="24"/>
        </w:rPr>
      </w:pPr>
      <w:bookmarkStart w:id="0" w:name="_Toc42341775"/>
      <w:bookmarkStart w:id="1" w:name="IntendedAudience"/>
      <w:r w:rsidRPr="00E07698">
        <w:rPr>
          <w:rFonts w:asciiTheme="majorHAnsi" w:eastAsia="Times New Roman" w:hAnsiTheme="majorHAnsi" w:cs="Times New Roman"/>
          <w:color w:val="auto"/>
          <w:sz w:val="24"/>
          <w:szCs w:val="24"/>
        </w:rPr>
        <w:t>2018.02, 2018.05, 2018.08, 2018.11</w:t>
      </w:r>
    </w:p>
    <w:p w14:paraId="0711F9E7" w14:textId="77777777" w:rsidR="00A74D0C" w:rsidRDefault="00A74D0C" w:rsidP="003357AF"/>
    <w:p w14:paraId="0711F9E8" w14:textId="77777777" w:rsidR="00A74D0C" w:rsidRDefault="00A74D0C" w:rsidP="003357AF"/>
    <w:p w14:paraId="0711F9E9" w14:textId="77777777" w:rsidR="0044218F" w:rsidRPr="0044218F" w:rsidRDefault="0044218F" w:rsidP="0044218F">
      <w:pPr>
        <w:shd w:val="clear" w:color="auto" w:fill="FFFF66"/>
        <w:spacing w:before="0" w:after="0"/>
        <w:rPr>
          <w:rFonts w:asciiTheme="majorHAnsi" w:eastAsia="Times New Roman" w:hAnsiTheme="majorHAnsi"/>
          <w:b/>
          <w:bCs/>
          <w:color w:val="000000"/>
          <w:sz w:val="22"/>
          <w:szCs w:val="22"/>
          <w:lang w:bidi="he-IL"/>
        </w:rPr>
      </w:pPr>
      <w:bookmarkStart w:id="2" w:name="_Toc411565009"/>
      <w:bookmarkStart w:id="3" w:name="_Toc411565251"/>
      <w:r>
        <w:rPr>
          <w:rFonts w:asciiTheme="majorHAnsi" w:eastAsia="Times New Roman" w:hAnsiTheme="majorHAnsi"/>
          <w:b/>
          <w:bCs/>
          <w:color w:val="000000"/>
          <w:sz w:val="22"/>
          <w:szCs w:val="22"/>
          <w:lang w:bidi="he-IL"/>
        </w:rPr>
        <w:t>Response</w:t>
      </w:r>
    </w:p>
    <w:p w14:paraId="0711F9EA" w14:textId="4EA542D3" w:rsidR="00A74D0C" w:rsidRPr="005F349B" w:rsidRDefault="00A74D0C" w:rsidP="00A74D0C">
      <w:pPr>
        <w:spacing w:before="0" w:after="0"/>
        <w:rPr>
          <w:sz w:val="22"/>
          <w:szCs w:val="22"/>
        </w:rPr>
      </w:pPr>
      <w:bookmarkStart w:id="4" w:name="_Toc411565250"/>
      <w:r w:rsidRPr="005F349B">
        <w:rPr>
          <w:b/>
          <w:sz w:val="22"/>
          <w:szCs w:val="22"/>
        </w:rPr>
        <w:t>ACTION</w:t>
      </w:r>
      <w:r w:rsidRPr="005F349B">
        <w:rPr>
          <w:sz w:val="22"/>
          <w:szCs w:val="22"/>
        </w:rPr>
        <w:t>: </w:t>
      </w:r>
      <w:r>
        <w:rPr>
          <w:sz w:val="22"/>
          <w:szCs w:val="22"/>
        </w:rPr>
        <w:t>Review all details in instructions provided in this paper to address the vulnerability.</w:t>
      </w:r>
    </w:p>
    <w:p w14:paraId="0711F9EB" w14:textId="77777777" w:rsidR="00A74D0C" w:rsidRPr="00D9710E" w:rsidRDefault="00A74D0C" w:rsidP="00A74D0C">
      <w:pPr>
        <w:spacing w:before="0" w:after="0"/>
      </w:pPr>
      <w:r>
        <w:t>Micro Focus recommend</w:t>
      </w:r>
      <w:r w:rsidR="00272E7C">
        <w:t>s</w:t>
      </w:r>
      <w:r>
        <w:t xml:space="preserve"> </w:t>
      </w:r>
      <w:r>
        <w:rPr>
          <w:noProof/>
        </w:rPr>
        <w:t>addressing</w:t>
      </w:r>
      <w:r>
        <w:t xml:space="preserve"> this information</w:t>
      </w:r>
      <w:r w:rsidRPr="000861D8">
        <w:t xml:space="preserve"> </w:t>
      </w:r>
      <w:r>
        <w:t>as soon as possible.</w:t>
      </w:r>
    </w:p>
    <w:p w14:paraId="0711F9EC" w14:textId="028CD81B" w:rsidR="003357AF" w:rsidRDefault="06F25666" w:rsidP="003357AF">
      <w:pPr>
        <w:pStyle w:val="Heading1"/>
      </w:pPr>
      <w:r>
        <w:t>Impact on SMA</w:t>
      </w:r>
      <w:bookmarkEnd w:id="4"/>
    </w:p>
    <w:p w14:paraId="265C54C6" w14:textId="405E6A6D" w:rsidR="00C8059D" w:rsidRPr="00C8059D" w:rsidRDefault="00C8059D" w:rsidP="00C8059D">
      <w:pPr>
        <w:autoSpaceDE w:val="0"/>
        <w:autoSpaceDN w:val="0"/>
        <w:adjustRightInd w:val="0"/>
        <w:spacing w:before="0" w:after="0"/>
        <w:rPr>
          <w:rStyle w:val="normaltextrun"/>
          <w:color w:val="000000"/>
          <w:shd w:val="clear" w:color="auto" w:fill="FFFFFF"/>
        </w:rPr>
      </w:pPr>
      <w:r>
        <w:rPr>
          <w:rStyle w:val="normaltextrun"/>
          <w:color w:val="000000"/>
          <w:shd w:val="clear" w:color="auto" w:fill="FFFFFF"/>
        </w:rPr>
        <w:t>Docker-r</w:t>
      </w:r>
      <w:r w:rsidRPr="00C8059D">
        <w:rPr>
          <w:rStyle w:val="normaltextrun"/>
          <w:color w:val="000000"/>
          <w:shd w:val="clear" w:color="auto" w:fill="FFFFFF"/>
        </w:rPr>
        <w:t>un</w:t>
      </w:r>
      <w:r>
        <w:rPr>
          <w:rStyle w:val="normaltextrun"/>
          <w:color w:val="000000"/>
          <w:shd w:val="clear" w:color="auto" w:fill="FFFFFF"/>
        </w:rPr>
        <w:t xml:space="preserve">c </w:t>
      </w:r>
      <w:r w:rsidRPr="00C8059D">
        <w:rPr>
          <w:rStyle w:val="normaltextrun"/>
          <w:color w:val="000000"/>
          <w:shd w:val="clear" w:color="auto" w:fill="FFFFFF"/>
        </w:rPr>
        <w:t xml:space="preserve">through 1.0-rc6, as used in Docker before 18.09.2 and other products, allows attackers to </w:t>
      </w:r>
    </w:p>
    <w:p w14:paraId="66F31AE1" w14:textId="137AF789" w:rsidR="00C8059D" w:rsidRPr="00C8059D" w:rsidRDefault="00C8059D" w:rsidP="00C8059D">
      <w:pPr>
        <w:autoSpaceDE w:val="0"/>
        <w:autoSpaceDN w:val="0"/>
        <w:adjustRightInd w:val="0"/>
        <w:spacing w:before="0" w:after="0"/>
        <w:rPr>
          <w:rStyle w:val="normaltextrun"/>
          <w:color w:val="000000"/>
          <w:shd w:val="clear" w:color="auto" w:fill="FFFFFF"/>
        </w:rPr>
      </w:pPr>
      <w:r w:rsidRPr="00C8059D">
        <w:rPr>
          <w:rStyle w:val="normaltextrun"/>
          <w:color w:val="000000"/>
          <w:shd w:val="clear" w:color="auto" w:fill="FFFFFF"/>
        </w:rPr>
        <w:t>overwrite the host run</w:t>
      </w:r>
      <w:r>
        <w:rPr>
          <w:rStyle w:val="normaltextrun"/>
          <w:color w:val="000000"/>
          <w:shd w:val="clear" w:color="auto" w:fill="FFFFFF"/>
        </w:rPr>
        <w:t>c</w:t>
      </w:r>
      <w:r w:rsidRPr="00C8059D">
        <w:rPr>
          <w:rStyle w:val="normaltextrun"/>
          <w:color w:val="000000"/>
          <w:shd w:val="clear" w:color="auto" w:fill="FFFFFF"/>
        </w:rPr>
        <w:t xml:space="preserve"> binary (and consequently obtain host root access) by leveraging the ability </w:t>
      </w:r>
    </w:p>
    <w:p w14:paraId="5AD46EC6" w14:textId="77777777" w:rsidR="00C8059D" w:rsidRDefault="00C8059D" w:rsidP="00C8059D">
      <w:pPr>
        <w:autoSpaceDE w:val="0"/>
        <w:autoSpaceDN w:val="0"/>
        <w:adjustRightInd w:val="0"/>
        <w:spacing w:before="0" w:after="0"/>
        <w:rPr>
          <w:rStyle w:val="normaltextrun"/>
          <w:color w:val="000000"/>
          <w:shd w:val="clear" w:color="auto" w:fill="FFFFFF"/>
        </w:rPr>
      </w:pPr>
      <w:r w:rsidRPr="00C8059D">
        <w:rPr>
          <w:rStyle w:val="normaltextrun"/>
          <w:color w:val="000000"/>
          <w:shd w:val="clear" w:color="auto" w:fill="FFFFFF"/>
        </w:rPr>
        <w:t xml:space="preserve">to execute a command as root within one of these types of containers: </w:t>
      </w:r>
    </w:p>
    <w:p w14:paraId="5C67A87E" w14:textId="77777777" w:rsidR="00CD3716" w:rsidRDefault="00C8059D" w:rsidP="00CD3716">
      <w:pPr>
        <w:pStyle w:val="ListParagraph"/>
        <w:numPr>
          <w:ilvl w:val="0"/>
          <w:numId w:val="43"/>
        </w:numPr>
        <w:autoSpaceDE w:val="0"/>
        <w:autoSpaceDN w:val="0"/>
        <w:adjustRightInd w:val="0"/>
        <w:spacing w:before="0" w:after="0"/>
        <w:rPr>
          <w:rStyle w:val="normaltextrun"/>
          <w:color w:val="000000"/>
          <w:shd w:val="clear" w:color="auto" w:fill="FFFFFF"/>
        </w:rPr>
      </w:pPr>
      <w:r w:rsidRPr="00CD3716">
        <w:rPr>
          <w:rStyle w:val="normaltextrun"/>
          <w:color w:val="000000"/>
          <w:shd w:val="clear" w:color="auto" w:fill="FFFFFF"/>
        </w:rPr>
        <w:t xml:space="preserve">a new container with an attacker-controlled image, i.e. a non-MicroFocus image that a customer would have to download from the attacker and run it with the suite </w:t>
      </w:r>
      <w:r w:rsidR="00CD3716" w:rsidRPr="00CD3716">
        <w:rPr>
          <w:rStyle w:val="normaltextrun"/>
          <w:color w:val="000000"/>
          <w:shd w:val="clear" w:color="auto" w:fill="FFFFFF"/>
        </w:rPr>
        <w:t>containers</w:t>
      </w:r>
      <w:r w:rsidRPr="00CD3716">
        <w:rPr>
          <w:rStyle w:val="normaltextrun"/>
          <w:color w:val="000000"/>
          <w:shd w:val="clear" w:color="auto" w:fill="FFFFFF"/>
        </w:rPr>
        <w:t xml:space="preserve"> in the CDF K8s cluster, or </w:t>
      </w:r>
    </w:p>
    <w:p w14:paraId="71486E61" w14:textId="26170693" w:rsidR="00CD3716" w:rsidRPr="00CD3716" w:rsidRDefault="00C8059D" w:rsidP="00CD3716">
      <w:pPr>
        <w:pStyle w:val="ListParagraph"/>
        <w:numPr>
          <w:ilvl w:val="0"/>
          <w:numId w:val="43"/>
        </w:numPr>
        <w:autoSpaceDE w:val="0"/>
        <w:autoSpaceDN w:val="0"/>
        <w:adjustRightInd w:val="0"/>
        <w:spacing w:before="0" w:after="0"/>
        <w:rPr>
          <w:rStyle w:val="normaltextrun"/>
          <w:color w:val="000000"/>
          <w:shd w:val="clear" w:color="auto" w:fill="FFFFFF"/>
        </w:rPr>
      </w:pPr>
      <w:r w:rsidRPr="00CD3716">
        <w:rPr>
          <w:rStyle w:val="normaltextrun"/>
          <w:color w:val="000000"/>
          <w:shd w:val="clear" w:color="auto" w:fill="FFFFFF"/>
        </w:rPr>
        <w:t>an existing container</w:t>
      </w:r>
      <w:r w:rsidR="00CD3716">
        <w:rPr>
          <w:rStyle w:val="normaltextrun"/>
          <w:color w:val="000000"/>
          <w:shd w:val="clear" w:color="auto" w:fill="FFFFFF"/>
        </w:rPr>
        <w:t xml:space="preserve"> that is running in the CDF K8s cluster</w:t>
      </w:r>
      <w:r w:rsidRPr="00CD3716">
        <w:rPr>
          <w:rStyle w:val="normaltextrun"/>
          <w:color w:val="000000"/>
          <w:shd w:val="clear" w:color="auto" w:fill="FFFFFF"/>
        </w:rPr>
        <w:t>, to which the attacker previously had write access</w:t>
      </w:r>
      <w:r w:rsidR="00C519CF">
        <w:rPr>
          <w:rStyle w:val="normaltextrun"/>
          <w:color w:val="000000"/>
          <w:shd w:val="clear" w:color="auto" w:fill="FFFFFF"/>
        </w:rPr>
        <w:t xml:space="preserve"> to manipulate the container maliciously</w:t>
      </w:r>
      <w:r w:rsidRPr="00CD3716">
        <w:rPr>
          <w:rStyle w:val="normaltextrun"/>
          <w:color w:val="000000"/>
          <w:shd w:val="clear" w:color="auto" w:fill="FFFFFF"/>
        </w:rPr>
        <w:t xml:space="preserve">, that </w:t>
      </w:r>
      <w:r w:rsidR="00C519CF">
        <w:rPr>
          <w:rStyle w:val="normaltextrun"/>
          <w:color w:val="000000"/>
          <w:shd w:val="clear" w:color="auto" w:fill="FFFFFF"/>
        </w:rPr>
        <w:t xml:space="preserve">is then </w:t>
      </w:r>
      <w:r w:rsidRPr="00CD3716">
        <w:rPr>
          <w:rStyle w:val="normaltextrun"/>
          <w:color w:val="000000"/>
          <w:shd w:val="clear" w:color="auto" w:fill="FFFFFF"/>
        </w:rPr>
        <w:t xml:space="preserve">attached </w:t>
      </w:r>
      <w:r w:rsidR="00C519CF">
        <w:rPr>
          <w:rStyle w:val="normaltextrun"/>
          <w:color w:val="000000"/>
          <w:shd w:val="clear" w:color="auto" w:fill="FFFFFF"/>
        </w:rPr>
        <w:t xml:space="preserve">to </w:t>
      </w:r>
      <w:r w:rsidRPr="00CD3716">
        <w:rPr>
          <w:rStyle w:val="normaltextrun"/>
          <w:color w:val="000000"/>
          <w:shd w:val="clear" w:color="auto" w:fill="FFFFFF"/>
        </w:rPr>
        <w:t>with docker exec</w:t>
      </w:r>
      <w:r w:rsidR="00C519CF">
        <w:rPr>
          <w:rStyle w:val="normaltextrun"/>
          <w:color w:val="000000"/>
          <w:shd w:val="clear" w:color="auto" w:fill="FFFFFF"/>
        </w:rPr>
        <w:t xml:space="preserve"> by a regular user of the cluster</w:t>
      </w:r>
      <w:r w:rsidRPr="00CD3716">
        <w:rPr>
          <w:rStyle w:val="normaltextrun"/>
          <w:color w:val="000000"/>
          <w:shd w:val="clear" w:color="auto" w:fill="FFFFFF"/>
        </w:rPr>
        <w:t xml:space="preserve">. </w:t>
      </w:r>
    </w:p>
    <w:p w14:paraId="0711F9ED" w14:textId="1BB7A44D" w:rsidR="00E41A5C" w:rsidRPr="00B16FA6" w:rsidRDefault="00EB0B8A" w:rsidP="06F25666">
      <w:pPr>
        <w:autoSpaceDE w:val="0"/>
        <w:autoSpaceDN w:val="0"/>
        <w:adjustRightInd w:val="0"/>
        <w:spacing w:before="0" w:after="0"/>
        <w:rPr>
          <w:rStyle w:val="normaltextrun"/>
          <w:color w:val="000000" w:themeColor="text2"/>
        </w:rPr>
      </w:pPr>
      <w:r w:rsidRPr="06F25666">
        <w:rPr>
          <w:rStyle w:val="normaltextrun"/>
          <w:color w:val="000000"/>
          <w:shd w:val="clear" w:color="auto" w:fill="FFFFFF"/>
        </w:rPr>
        <w:t>SMA</w:t>
      </w:r>
      <w:r w:rsidR="00E41A5C" w:rsidRPr="00B16FA6">
        <w:rPr>
          <w:rStyle w:val="normaltextrun"/>
          <w:color w:val="000000"/>
          <w:shd w:val="clear" w:color="auto" w:fill="FFFFFF"/>
        </w:rPr>
        <w:t xml:space="preserve"> is based on Micro Focus Container Deployment Foundation</w:t>
      </w:r>
      <w:r w:rsidR="00C8059D">
        <w:rPr>
          <w:rStyle w:val="normaltextrun"/>
          <w:color w:val="000000"/>
          <w:shd w:val="clear" w:color="auto" w:fill="FFFFFF"/>
        </w:rPr>
        <w:t xml:space="preserve"> and included an impacted Docker version before its </w:t>
      </w:r>
      <w:r w:rsidR="00C8059D" w:rsidRPr="06F25666">
        <w:rPr>
          <w:rStyle w:val="normaltextrun"/>
          <w:color w:val="000000"/>
          <w:shd w:val="clear" w:color="auto" w:fill="FFFFFF"/>
        </w:rPr>
        <w:t>2019.02</w:t>
      </w:r>
      <w:r w:rsidR="00C8059D">
        <w:rPr>
          <w:rStyle w:val="normaltextrun"/>
          <w:color w:val="000000"/>
          <w:shd w:val="clear" w:color="auto" w:fill="FFFFFF"/>
        </w:rPr>
        <w:t xml:space="preserve"> release</w:t>
      </w:r>
      <w:r w:rsidR="00C519CF">
        <w:rPr>
          <w:rStyle w:val="normaltextrun"/>
          <w:color w:val="000000"/>
          <w:shd w:val="clear" w:color="auto" w:fill="FFFFFF"/>
        </w:rPr>
        <w:t xml:space="preserve">.  It is not a supported or recommended option to run non-MicroFocus images in a CDF deployment, and downloading of Micro Focus images from Docker Hub can be secured by validating the codesigning signatures on the images, </w:t>
      </w:r>
      <w:r w:rsidR="00E41A5C" w:rsidRPr="00B16FA6">
        <w:rPr>
          <w:rStyle w:val="normaltextrun"/>
          <w:color w:val="000000"/>
          <w:shd w:val="clear" w:color="auto" w:fill="FFFFFF"/>
        </w:rPr>
        <w:t>so </w:t>
      </w:r>
      <w:r w:rsidR="00435120" w:rsidRPr="00B16FA6">
        <w:rPr>
          <w:rStyle w:val="normaltextrun"/>
          <w:color w:val="000000"/>
          <w:shd w:val="clear" w:color="auto" w:fill="FFFFFF"/>
        </w:rPr>
        <w:t>exploitability</w:t>
      </w:r>
      <w:r w:rsidR="00E41A5C" w:rsidRPr="00B16FA6">
        <w:rPr>
          <w:rStyle w:val="normaltextrun"/>
          <w:color w:val="000000"/>
          <w:shd w:val="clear" w:color="auto" w:fill="FFFFFF"/>
        </w:rPr>
        <w:t xml:space="preserve"> to the listed vulnerability </w:t>
      </w:r>
      <w:r w:rsidR="00C519CF">
        <w:rPr>
          <w:rStyle w:val="normaltextrun"/>
          <w:color w:val="000000"/>
          <w:shd w:val="clear" w:color="auto" w:fill="FFFFFF"/>
        </w:rPr>
        <w:t xml:space="preserve">(1) </w:t>
      </w:r>
      <w:r w:rsidR="00E41A5C" w:rsidRPr="00B16FA6">
        <w:rPr>
          <w:rStyle w:val="normaltextrun"/>
          <w:color w:val="000000"/>
          <w:shd w:val="clear" w:color="auto" w:fill="FFFFFF"/>
        </w:rPr>
        <w:t xml:space="preserve">has been reduced. </w:t>
      </w:r>
      <w:r w:rsidR="00C519CF">
        <w:rPr>
          <w:rStyle w:val="normaltextrun"/>
          <w:color w:val="000000"/>
          <w:shd w:val="clear" w:color="auto" w:fill="FFFFFF"/>
        </w:rPr>
        <w:t xml:space="preserve"> Exploitability of (2) depends on how well gated the particular CDF deployment is with regards to intruders to the cluster. </w:t>
      </w:r>
    </w:p>
    <w:p w14:paraId="0711F9EE" w14:textId="77777777" w:rsidR="00096760" w:rsidRDefault="003357AF" w:rsidP="00096760">
      <w:pPr>
        <w:pStyle w:val="Heading1"/>
      </w:pPr>
      <w:r>
        <w:t>M</w:t>
      </w:r>
      <w:r w:rsidR="00096760" w:rsidRPr="001B04E4">
        <w:t>itigation</w:t>
      </w:r>
      <w:r w:rsidR="00096760">
        <w:t xml:space="preserve"> Actions</w:t>
      </w:r>
      <w:bookmarkEnd w:id="2"/>
      <w:bookmarkEnd w:id="3"/>
    </w:p>
    <w:p w14:paraId="0711F9EF" w14:textId="40A26A6A" w:rsidR="004845BF" w:rsidRDefault="00667609" w:rsidP="00667609">
      <w:pPr>
        <w:pStyle w:val="ListParagraph"/>
        <w:numPr>
          <w:ilvl w:val="0"/>
          <w:numId w:val="39"/>
        </w:numPr>
        <w:rPr>
          <w:color w:val="FF0000"/>
        </w:rPr>
      </w:pPr>
      <w:r>
        <w:t>Option 1 (</w:t>
      </w:r>
      <w:r w:rsidR="007516E6">
        <w:t>Recommended) U</w:t>
      </w:r>
      <w:r w:rsidR="004845BF">
        <w:t>pgrade</w:t>
      </w:r>
      <w:r w:rsidR="007516E6">
        <w:t xml:space="preserve"> </w:t>
      </w:r>
      <w:r w:rsidR="00ED4751">
        <w:t>SMA</w:t>
      </w:r>
      <w:r w:rsidR="007516E6">
        <w:t xml:space="preserve"> </w:t>
      </w:r>
      <w:r w:rsidR="004845BF">
        <w:t>to latest 2019.02 Release, which includes the fix.</w:t>
      </w:r>
      <w:r w:rsidR="007516E6">
        <w:t xml:space="preserve"> </w:t>
      </w:r>
    </w:p>
    <w:p w14:paraId="0711F9F0" w14:textId="04B9C13F" w:rsidR="007516E6" w:rsidRDefault="00041F85" w:rsidP="007516E6">
      <w:pPr>
        <w:pStyle w:val="ListParagraph"/>
      </w:pPr>
      <w:hyperlink r:id="rId11" w:history="1">
        <w:r w:rsidR="00192A14" w:rsidRPr="005911B5">
          <w:rPr>
            <w:rStyle w:val="Hyperlink"/>
            <w:sz w:val="20"/>
          </w:rPr>
          <w:t>https://marketplace.microfocus.com/itom/content/service-management-automation-2019-02</w:t>
        </w:r>
      </w:hyperlink>
    </w:p>
    <w:p w14:paraId="41E50E14" w14:textId="461A9D14" w:rsidR="00192A14" w:rsidRDefault="00041F85" w:rsidP="007516E6">
      <w:pPr>
        <w:pStyle w:val="ListParagraph"/>
        <w:rPr>
          <w:color w:val="FF0000"/>
        </w:rPr>
      </w:pPr>
      <w:hyperlink r:id="rId12" w:history="1">
        <w:r w:rsidR="00192A14" w:rsidRPr="005911B5">
          <w:rPr>
            <w:rStyle w:val="Hyperlink"/>
            <w:sz w:val="20"/>
          </w:rPr>
          <w:t>https://docs.microfocus.com/itom/Service_Management_Automation_-_SM:2019.02/Upgrade</w:t>
        </w:r>
      </w:hyperlink>
    </w:p>
    <w:p w14:paraId="6AF2BD16" w14:textId="77777777" w:rsidR="00192A14" w:rsidRPr="004845BF" w:rsidRDefault="00192A14" w:rsidP="007516E6">
      <w:pPr>
        <w:pStyle w:val="ListParagraph"/>
        <w:rPr>
          <w:color w:val="FF0000"/>
        </w:rPr>
      </w:pPr>
    </w:p>
    <w:p w14:paraId="0711F9F3" w14:textId="77777777" w:rsidR="007516E6" w:rsidRPr="00F37952" w:rsidRDefault="007516E6" w:rsidP="00F37952">
      <w:pPr>
        <w:rPr>
          <w:color w:val="FF0000"/>
        </w:rPr>
      </w:pPr>
    </w:p>
    <w:p w14:paraId="0711F9F5" w14:textId="0A2286A0" w:rsidR="007516E6" w:rsidRDefault="007516E6" w:rsidP="003A1C5B">
      <w:pPr>
        <w:pStyle w:val="ListParagraph"/>
        <w:numPr>
          <w:ilvl w:val="0"/>
          <w:numId w:val="39"/>
        </w:numPr>
      </w:pPr>
      <w:r w:rsidRPr="00192A14">
        <w:t xml:space="preserve">Option </w:t>
      </w:r>
      <w:r w:rsidR="00F37952">
        <w:t>2</w:t>
      </w:r>
      <w:r w:rsidRPr="00192A14">
        <w:t xml:space="preserve">: </w:t>
      </w:r>
      <w:r w:rsidR="004845BF" w:rsidRPr="00192A14">
        <w:t xml:space="preserve"> </w:t>
      </w:r>
      <w:r w:rsidRPr="00192A14">
        <w:t xml:space="preserve">Apply </w:t>
      </w:r>
      <w:r w:rsidR="005753D9" w:rsidRPr="00192A14">
        <w:t>following patch below. This applies to all CDF 2018.XX releases.</w:t>
      </w:r>
    </w:p>
    <w:p w14:paraId="20EBB6C6" w14:textId="29F6AA1A" w:rsidR="00F16114" w:rsidRDefault="004907F0" w:rsidP="00F16114">
      <w:pPr>
        <w:pStyle w:val="ListParagraph"/>
      </w:pPr>
      <w:r>
        <w:t>The patch is attached to this article</w:t>
      </w:r>
      <w:r w:rsidR="0035530B">
        <w:t xml:space="preserve"> as </w:t>
      </w:r>
      <w:r w:rsidR="0035530B">
        <w:rPr>
          <w:b/>
        </w:rPr>
        <w:t>patch-files.zip</w:t>
      </w:r>
      <w:r>
        <w:t xml:space="preserve"> and will need to be downloaded before continuing.</w:t>
      </w:r>
    </w:p>
    <w:p w14:paraId="61E5F47D" w14:textId="77777777" w:rsidR="003D6B96" w:rsidRPr="00192A14" w:rsidRDefault="003D6B96" w:rsidP="00F16114">
      <w:pPr>
        <w:pStyle w:val="ListParagraph"/>
      </w:pPr>
    </w:p>
    <w:p w14:paraId="65938586" w14:textId="12B5071D" w:rsidR="005753D9" w:rsidRDefault="0035530B" w:rsidP="005753D9">
      <w:pPr>
        <w:rPr>
          <w:highlight w:val="yellow"/>
        </w:rPr>
      </w:pPr>
      <w:r>
        <w:rPr>
          <w:highlight w:val="yellow"/>
        </w:rPr>
        <w:object w:dxaOrig="1396" w:dyaOrig="811" w14:anchorId="142261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9pt;height:40.35pt" o:ole="">
            <v:imagedata r:id="rId13" o:title=""/>
          </v:shape>
          <o:OLEObject Type="Embed" ProgID="Package" ShapeID="_x0000_i1025" DrawAspect="Content" ObjectID="_1615209917" r:id="rId14"/>
        </w:object>
      </w:r>
    </w:p>
    <w:p w14:paraId="69399383" w14:textId="77777777" w:rsidR="005753D9" w:rsidRDefault="005753D9" w:rsidP="005753D9">
      <w:pPr>
        <w:rPr>
          <w:rFonts w:ascii="Courier" w:hAnsi="Courier"/>
          <w:sz w:val="11"/>
        </w:rPr>
      </w:pPr>
    </w:p>
    <w:p w14:paraId="15C79D8C" w14:textId="77777777" w:rsidR="005753D9" w:rsidRDefault="005753D9" w:rsidP="005753D9">
      <w:pPr>
        <w:rPr>
          <w:rFonts w:ascii="Courier" w:hAnsi="Courier"/>
          <w:sz w:val="11"/>
        </w:rPr>
      </w:pPr>
    </w:p>
    <w:p w14:paraId="64E84745" w14:textId="77777777" w:rsidR="00E07698" w:rsidRDefault="00E07698" w:rsidP="00A63F65">
      <w:pPr>
        <w:rPr>
          <w:rFonts w:ascii="Courier" w:hAnsi="Courier"/>
          <w:sz w:val="11"/>
        </w:rPr>
      </w:pPr>
    </w:p>
    <w:p w14:paraId="3E030F50" w14:textId="77777777" w:rsidR="00E07698" w:rsidRDefault="00E07698" w:rsidP="00A63F65">
      <w:pPr>
        <w:rPr>
          <w:rFonts w:ascii="Courier" w:hAnsi="Courier"/>
          <w:sz w:val="11"/>
        </w:rPr>
      </w:pPr>
    </w:p>
    <w:p w14:paraId="166F4EED" w14:textId="77777777" w:rsidR="00E07698" w:rsidRDefault="00E07698" w:rsidP="00A63F65">
      <w:pPr>
        <w:rPr>
          <w:rFonts w:ascii="Courier" w:hAnsi="Courier"/>
          <w:sz w:val="11"/>
        </w:rPr>
      </w:pPr>
      <w:bookmarkStart w:id="5" w:name="_GoBack"/>
      <w:bookmarkEnd w:id="5"/>
    </w:p>
    <w:p w14:paraId="76E86363" w14:textId="77777777" w:rsidR="0035530B" w:rsidRPr="00FE780F" w:rsidRDefault="0035530B" w:rsidP="00E07698">
      <w:pPr>
        <w:ind w:left="720"/>
        <w:rPr>
          <w:rFonts w:ascii="Courier" w:hAnsi="Courier"/>
          <w:sz w:val="16"/>
          <w:szCs w:val="16"/>
        </w:rPr>
      </w:pPr>
      <w:r w:rsidRPr="00FE780F">
        <w:rPr>
          <w:rFonts w:ascii="Courier" w:hAnsi="Courier"/>
          <w:sz w:val="16"/>
          <w:szCs w:val="16"/>
        </w:rPr>
        <w:t>README</w:t>
      </w:r>
    </w:p>
    <w:p w14:paraId="1844509E" w14:textId="4C39B2CB" w:rsidR="00E07698" w:rsidRPr="00FE780F" w:rsidRDefault="00E07698" w:rsidP="00E07698">
      <w:pPr>
        <w:ind w:left="720"/>
        <w:rPr>
          <w:rFonts w:ascii="Courier" w:hAnsi="Courier"/>
          <w:sz w:val="16"/>
          <w:szCs w:val="16"/>
        </w:rPr>
      </w:pPr>
      <w:r w:rsidRPr="00FE780F">
        <w:rPr>
          <w:rFonts w:ascii="Courier" w:hAnsi="Courier"/>
          <w:sz w:val="16"/>
          <w:szCs w:val="16"/>
        </w:rPr>
        <w:t>Overview</w:t>
      </w:r>
    </w:p>
    <w:p w14:paraId="0FD58568"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This patch package provides a patch_runc.sh script to replace some specific docker-runc binaries in certain CDF releases. </w:t>
      </w:r>
    </w:p>
    <w:p w14:paraId="0D6BAF9D"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It will replace the docker-runc binaries under $K8S_HOME/bin/ and docker-runc binaries in the $K8S_HOME/zip/ITOM_Suite_Foundation_Node.tar.gz package. </w:t>
      </w:r>
    </w:p>
    <w:p w14:paraId="773CE2CA" w14:textId="77777777" w:rsidR="00E07698" w:rsidRPr="00FE780F" w:rsidRDefault="00E07698" w:rsidP="00E07698">
      <w:pPr>
        <w:ind w:left="720"/>
        <w:rPr>
          <w:rFonts w:ascii="Courier" w:hAnsi="Courier"/>
          <w:sz w:val="16"/>
          <w:szCs w:val="16"/>
        </w:rPr>
      </w:pPr>
      <w:r w:rsidRPr="00FE780F">
        <w:rPr>
          <w:rFonts w:ascii="Courier" w:hAnsi="Courier"/>
          <w:sz w:val="16"/>
          <w:szCs w:val="16"/>
        </w:rPr>
        <w:t>----------------------------------------------------------------------------------------------------------</w:t>
      </w:r>
    </w:p>
    <w:p w14:paraId="4DD83DAF" w14:textId="77777777" w:rsidR="00E07698" w:rsidRPr="00FE780F" w:rsidRDefault="00E07698" w:rsidP="00E07698">
      <w:pPr>
        <w:ind w:left="720"/>
        <w:rPr>
          <w:rFonts w:ascii="Courier" w:hAnsi="Courier"/>
          <w:sz w:val="16"/>
          <w:szCs w:val="16"/>
        </w:rPr>
      </w:pPr>
      <w:r w:rsidRPr="00FE780F">
        <w:rPr>
          <w:rFonts w:ascii="Courier" w:hAnsi="Courier"/>
          <w:sz w:val="16"/>
          <w:szCs w:val="16"/>
        </w:rPr>
        <w:t>----------------------------------------------------------------------------------------------------------</w:t>
      </w:r>
    </w:p>
    <w:p w14:paraId="7BC3469A" w14:textId="77777777" w:rsidR="00E07698" w:rsidRPr="00FE780F" w:rsidRDefault="00E07698" w:rsidP="00E07698">
      <w:pPr>
        <w:ind w:left="720"/>
        <w:rPr>
          <w:rFonts w:ascii="Courier" w:hAnsi="Courier"/>
          <w:sz w:val="16"/>
          <w:szCs w:val="16"/>
        </w:rPr>
      </w:pPr>
      <w:r w:rsidRPr="00FE780F">
        <w:rPr>
          <w:rFonts w:ascii="Courier" w:hAnsi="Courier"/>
          <w:sz w:val="16"/>
          <w:szCs w:val="16"/>
        </w:rPr>
        <w:t>Patch Installation</w:t>
      </w:r>
    </w:p>
    <w:p w14:paraId="0D786E98" w14:textId="77777777" w:rsidR="00E07698" w:rsidRPr="00FE780F" w:rsidRDefault="00E07698" w:rsidP="00E07698">
      <w:pPr>
        <w:ind w:left="720"/>
        <w:rPr>
          <w:rFonts w:ascii="Courier" w:hAnsi="Courier"/>
          <w:sz w:val="16"/>
          <w:szCs w:val="16"/>
        </w:rPr>
      </w:pPr>
      <w:r w:rsidRPr="00FE780F">
        <w:rPr>
          <w:rFonts w:ascii="Courier" w:hAnsi="Courier"/>
          <w:sz w:val="16"/>
          <w:szCs w:val="16"/>
        </w:rPr>
        <w:t>Perquisites:</w:t>
      </w:r>
    </w:p>
    <w:p w14:paraId="60377F61" w14:textId="77777777" w:rsidR="00E07698" w:rsidRPr="00FE780F" w:rsidRDefault="00E07698" w:rsidP="00E07698">
      <w:pPr>
        <w:ind w:left="720"/>
        <w:rPr>
          <w:rFonts w:ascii="Courier" w:hAnsi="Courier"/>
          <w:sz w:val="16"/>
          <w:szCs w:val="16"/>
        </w:rPr>
      </w:pPr>
      <w:r w:rsidRPr="00FE780F">
        <w:rPr>
          <w:rFonts w:ascii="Courier" w:hAnsi="Courier"/>
          <w:sz w:val="16"/>
          <w:szCs w:val="16"/>
        </w:rPr>
        <w:t>Before you install the patch, make sure all your worker nodes and master nodes have at least 4 GB free disk space under the filesystem where $K8S_HOME locates.</w:t>
      </w:r>
    </w:p>
    <w:p w14:paraId="4C1E94FD" w14:textId="77777777" w:rsidR="00E07698" w:rsidRPr="00FE780F" w:rsidRDefault="00E07698" w:rsidP="00E07698">
      <w:pPr>
        <w:ind w:left="720"/>
        <w:rPr>
          <w:rFonts w:ascii="Courier" w:hAnsi="Courier"/>
          <w:sz w:val="16"/>
          <w:szCs w:val="16"/>
        </w:rPr>
      </w:pPr>
      <w:r w:rsidRPr="00FE780F">
        <w:rPr>
          <w:rFonts w:ascii="Courier" w:hAnsi="Courier"/>
          <w:sz w:val="16"/>
          <w:szCs w:val="16"/>
        </w:rPr>
        <w:t>Before CDF installation and after CDF installation</w:t>
      </w:r>
    </w:p>
    <w:p w14:paraId="4C468534"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If you have not installed CDF, install CDF first. After you have installed CDF, perform the patch installation steps to apply the patch. </w:t>
      </w:r>
    </w:p>
    <w:p w14:paraId="4870E6D2" w14:textId="77777777" w:rsidR="00E07698" w:rsidRPr="00FE780F" w:rsidRDefault="00E07698" w:rsidP="00E07698">
      <w:pPr>
        <w:ind w:left="720"/>
        <w:rPr>
          <w:rFonts w:ascii="Courier" w:hAnsi="Courier"/>
          <w:sz w:val="16"/>
          <w:szCs w:val="16"/>
        </w:rPr>
      </w:pPr>
      <w:r w:rsidRPr="00FE780F">
        <w:rPr>
          <w:rFonts w:ascii="Courier" w:hAnsi="Courier"/>
          <w:sz w:val="16"/>
          <w:szCs w:val="16"/>
        </w:rPr>
        <w:t>Installation steps:</w:t>
      </w:r>
    </w:p>
    <w:p w14:paraId="2E53D258" w14:textId="77777777" w:rsidR="00E07698" w:rsidRPr="00FE780F" w:rsidRDefault="00E07698" w:rsidP="00E07698">
      <w:pPr>
        <w:ind w:left="720"/>
        <w:rPr>
          <w:rFonts w:ascii="Courier" w:hAnsi="Courier"/>
          <w:sz w:val="16"/>
          <w:szCs w:val="16"/>
        </w:rPr>
      </w:pPr>
      <w:r w:rsidRPr="00FE780F">
        <w:rPr>
          <w:rFonts w:ascii="Courier" w:hAnsi="Courier"/>
          <w:sz w:val="16"/>
          <w:szCs w:val="16"/>
        </w:rPr>
        <w:t>Perform the following steps one by one to install the patch.</w:t>
      </w:r>
    </w:p>
    <w:p w14:paraId="60B93B74" w14:textId="77777777" w:rsidR="00E07698" w:rsidRPr="00FE780F" w:rsidRDefault="00E07698" w:rsidP="00E07698">
      <w:pPr>
        <w:ind w:left="720"/>
        <w:rPr>
          <w:rFonts w:ascii="Courier" w:hAnsi="Courier"/>
          <w:sz w:val="16"/>
          <w:szCs w:val="16"/>
        </w:rPr>
      </w:pPr>
      <w:r w:rsidRPr="00FE780F">
        <w:rPr>
          <w:rFonts w:ascii="Courier" w:hAnsi="Courier"/>
          <w:sz w:val="16"/>
          <w:szCs w:val="16"/>
        </w:rPr>
        <w:t>1.</w:t>
      </w:r>
      <w:r w:rsidRPr="00FE780F">
        <w:rPr>
          <w:rFonts w:ascii="Courier" w:hAnsi="Courier"/>
          <w:sz w:val="16"/>
          <w:szCs w:val="16"/>
        </w:rPr>
        <w:tab/>
        <w:t>Run the following command on one of the master nodes. This step is to cordon all nodes to avoid the pods shifting continuously during patching.</w:t>
      </w:r>
    </w:p>
    <w:p w14:paraId="3D2AC7E7"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kubectl get nodes -o custom-columns=NAME:.metadata.name --no-headers|xargs -i -t kubectl cordon {} </w:t>
      </w:r>
    </w:p>
    <w:p w14:paraId="2D43BEF0" w14:textId="77777777" w:rsidR="00E07698" w:rsidRPr="00FE780F" w:rsidRDefault="00E07698" w:rsidP="00E07698">
      <w:pPr>
        <w:ind w:left="720"/>
        <w:rPr>
          <w:rFonts w:ascii="Courier" w:hAnsi="Courier"/>
          <w:sz w:val="16"/>
          <w:szCs w:val="16"/>
        </w:rPr>
      </w:pPr>
      <w:r w:rsidRPr="00FE780F">
        <w:rPr>
          <w:rFonts w:ascii="Courier" w:hAnsi="Courier"/>
          <w:sz w:val="16"/>
          <w:szCs w:val="16"/>
        </w:rPr>
        <w:t>2.</w:t>
      </w:r>
      <w:r w:rsidRPr="00FE780F">
        <w:rPr>
          <w:rFonts w:ascii="Courier" w:hAnsi="Courier"/>
          <w:sz w:val="16"/>
          <w:szCs w:val="16"/>
        </w:rPr>
        <w:tab/>
        <w:t>Perform the following steps on all master nodes and worker nodes one after another. You must wait for the following steps to finish running on each node before you perform them on another node.</w:t>
      </w:r>
    </w:p>
    <w:p w14:paraId="1B00C4BF"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2.1</w:t>
      </w:r>
      <w:r w:rsidRPr="00FE780F">
        <w:rPr>
          <w:rFonts w:ascii="Courier" w:hAnsi="Courier"/>
          <w:sz w:val="16"/>
          <w:szCs w:val="16"/>
        </w:rPr>
        <w:tab/>
        <w:t xml:space="preserve">Run the following commands to stop Kubernetes.  </w:t>
      </w:r>
    </w:p>
    <w:p w14:paraId="078898C6"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cd $K8S_HOME/bin</w:t>
      </w:r>
    </w:p>
    <w:p w14:paraId="1E599F0D"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./kube-stop.sh</w:t>
      </w:r>
    </w:p>
    <w:p w14:paraId="6F377542"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2.2</w:t>
      </w:r>
      <w:r w:rsidRPr="00FE780F">
        <w:rPr>
          <w:rFonts w:ascii="Courier" w:hAnsi="Courier"/>
          <w:sz w:val="16"/>
          <w:szCs w:val="16"/>
        </w:rPr>
        <w:tab/>
        <w:t>After you have stopped Kubernetes, run the following command under the directory where patch_runc.sh locates:</w:t>
      </w:r>
    </w:p>
    <w:p w14:paraId="3D9A6661"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./patch_runc.sh </w:t>
      </w:r>
    </w:p>
    <w:p w14:paraId="67566563"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2.3</w:t>
      </w:r>
      <w:r w:rsidRPr="00FE780F">
        <w:rPr>
          <w:rFonts w:ascii="Courier" w:hAnsi="Courier"/>
          <w:sz w:val="16"/>
          <w:szCs w:val="16"/>
        </w:rPr>
        <w:tab/>
        <w:t xml:space="preserve">Run the following commands to restart Kubernetes. </w:t>
      </w:r>
    </w:p>
    <w:p w14:paraId="787C721C" w14:textId="77777777" w:rsidR="00E07698" w:rsidRPr="00FE780F" w:rsidRDefault="00E07698" w:rsidP="00E07698">
      <w:pPr>
        <w:ind w:left="720"/>
        <w:rPr>
          <w:rFonts w:ascii="Courier" w:hAnsi="Courier"/>
          <w:sz w:val="16"/>
          <w:szCs w:val="16"/>
        </w:rPr>
      </w:pPr>
      <w:r w:rsidRPr="00FE780F">
        <w:rPr>
          <w:rFonts w:ascii="Courier" w:hAnsi="Courier"/>
          <w:sz w:val="16"/>
          <w:szCs w:val="16"/>
        </w:rPr>
        <w:tab/>
        <w:t xml:space="preserve">    # cd $K8S_HOME/bin</w:t>
      </w:r>
    </w:p>
    <w:p w14:paraId="593292A2"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./kube-start.sh</w:t>
      </w:r>
    </w:p>
    <w:p w14:paraId="04303170"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2.4</w:t>
      </w:r>
      <w:r w:rsidRPr="00FE780F">
        <w:rPr>
          <w:rFonts w:ascii="Courier" w:hAnsi="Courier"/>
          <w:sz w:val="16"/>
          <w:szCs w:val="16"/>
        </w:rPr>
        <w:tab/>
        <w:t>Run the following command on the current node to uncordon the node. Replace &lt;current-node&gt; with the IPv4 address or hostname of the current node.</w:t>
      </w:r>
    </w:p>
    <w:p w14:paraId="47E54E55"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kubectl uncordon &lt;current-node&gt;</w:t>
      </w:r>
    </w:p>
    <w:p w14:paraId="42FAF902"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Note: </w:t>
      </w:r>
    </w:p>
    <w:p w14:paraId="312F8B4F"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You can run the command “kubectl get nodes” to list all the nodes in cluster and find the current node through IPv4 address or hostname.</w:t>
      </w:r>
    </w:p>
    <w:p w14:paraId="0800176A"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Run the command "hostname -f" or "hostname -i" to find the IPv4 address or hostname of the current node.</w:t>
      </w:r>
    </w:p>
    <w:p w14:paraId="068EFC74" w14:textId="77777777" w:rsidR="00E07698" w:rsidRPr="00FE780F" w:rsidRDefault="00E07698" w:rsidP="00E07698">
      <w:pPr>
        <w:ind w:left="720"/>
        <w:rPr>
          <w:rFonts w:ascii="Courier" w:hAnsi="Courier"/>
          <w:sz w:val="16"/>
          <w:szCs w:val="16"/>
        </w:rPr>
      </w:pPr>
      <w:r w:rsidRPr="00FE780F">
        <w:rPr>
          <w:rFonts w:ascii="Courier" w:hAnsi="Courier"/>
          <w:sz w:val="16"/>
          <w:szCs w:val="16"/>
        </w:rPr>
        <w:t>3.</w:t>
      </w:r>
      <w:r w:rsidRPr="00FE780F">
        <w:rPr>
          <w:rFonts w:ascii="Courier" w:hAnsi="Courier"/>
          <w:sz w:val="16"/>
          <w:szCs w:val="16"/>
        </w:rPr>
        <w:tab/>
        <w:t xml:space="preserve">Run the following command to check the patching result.               </w:t>
      </w:r>
    </w:p>
    <w:p w14:paraId="3677916F"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$K8S_HOME/bin/docker-runc -v</w:t>
      </w:r>
    </w:p>
    <w:p w14:paraId="24131802" w14:textId="77777777" w:rsidR="00E07698" w:rsidRPr="00FE780F" w:rsidRDefault="00E07698" w:rsidP="00E07698">
      <w:pPr>
        <w:ind w:left="720"/>
        <w:rPr>
          <w:rFonts w:ascii="Courier" w:hAnsi="Courier"/>
          <w:sz w:val="16"/>
          <w:szCs w:val="16"/>
        </w:rPr>
      </w:pPr>
      <w:r w:rsidRPr="00FE780F">
        <w:rPr>
          <w:rFonts w:ascii="Courier" w:hAnsi="Courier"/>
          <w:sz w:val="16"/>
          <w:szCs w:val="16"/>
        </w:rPr>
        <w:tab/>
        <w:t>If you get the "654fccfbaf89aac424b877dd1d914cee39262706a" as the commit value, you have applied the patch successfully.</w:t>
      </w:r>
    </w:p>
    <w:p w14:paraId="0B8CBF8C" w14:textId="77777777" w:rsidR="00E07698" w:rsidRPr="00FE780F" w:rsidRDefault="00E07698" w:rsidP="00E07698">
      <w:pPr>
        <w:ind w:left="720"/>
        <w:rPr>
          <w:rFonts w:ascii="Courier" w:hAnsi="Courier"/>
          <w:sz w:val="16"/>
          <w:szCs w:val="16"/>
        </w:rPr>
      </w:pPr>
      <w:r w:rsidRPr="00FE780F">
        <w:rPr>
          <w:rFonts w:ascii="Courier" w:hAnsi="Courier"/>
          <w:sz w:val="16"/>
          <w:szCs w:val="16"/>
        </w:rPr>
        <w:tab/>
      </w:r>
    </w:p>
    <w:p w14:paraId="319D27E4" w14:textId="77777777" w:rsidR="00E07698" w:rsidRPr="00FE780F" w:rsidRDefault="00E07698" w:rsidP="00E07698">
      <w:pPr>
        <w:ind w:left="720"/>
        <w:rPr>
          <w:rFonts w:ascii="Courier" w:hAnsi="Courier"/>
          <w:sz w:val="16"/>
          <w:szCs w:val="16"/>
        </w:rPr>
      </w:pPr>
      <w:r w:rsidRPr="00FE780F">
        <w:rPr>
          <w:rFonts w:ascii="Courier" w:hAnsi="Courier"/>
          <w:sz w:val="16"/>
          <w:szCs w:val="16"/>
        </w:rPr>
        <w:t>Before CDF upgrade and after CDF upgrade</w:t>
      </w:r>
    </w:p>
    <w:p w14:paraId="75101AFC" w14:textId="373A59B7" w:rsidR="00E07698" w:rsidRPr="00FE780F" w:rsidRDefault="00E07698" w:rsidP="00E07698">
      <w:pPr>
        <w:ind w:left="720"/>
        <w:rPr>
          <w:rFonts w:ascii="Courier" w:hAnsi="Courier"/>
          <w:sz w:val="16"/>
          <w:szCs w:val="16"/>
        </w:rPr>
      </w:pPr>
      <w:r w:rsidRPr="00FE780F">
        <w:rPr>
          <w:rFonts w:ascii="Courier" w:hAnsi="Courier"/>
          <w:sz w:val="16"/>
          <w:szCs w:val="16"/>
        </w:rPr>
        <w:lastRenderedPageBreak/>
        <w:t>If you upgrade CDF to version 2018.0</w:t>
      </w:r>
      <w:r w:rsidR="002767E3" w:rsidRPr="00FE780F">
        <w:rPr>
          <w:rFonts w:ascii="Courier" w:hAnsi="Courier"/>
          <w:sz w:val="16"/>
          <w:szCs w:val="16"/>
        </w:rPr>
        <w:t>1</w:t>
      </w:r>
      <w:r w:rsidRPr="00FE780F">
        <w:rPr>
          <w:rFonts w:ascii="Courier" w:hAnsi="Courier"/>
          <w:sz w:val="16"/>
          <w:szCs w:val="16"/>
        </w:rPr>
        <w:t xml:space="preserve">, 2018.05, 2018.08, and 2018.11, install the patch after you have completed the CDF upgrade. </w:t>
      </w:r>
    </w:p>
    <w:p w14:paraId="05E8287E" w14:textId="77777777" w:rsidR="00E07698" w:rsidRPr="00FE780F" w:rsidRDefault="00E07698" w:rsidP="00E07698">
      <w:pPr>
        <w:ind w:left="720"/>
        <w:rPr>
          <w:rFonts w:ascii="Courier" w:hAnsi="Courier"/>
          <w:sz w:val="16"/>
          <w:szCs w:val="16"/>
        </w:rPr>
      </w:pPr>
      <w:r w:rsidRPr="00FE780F">
        <w:rPr>
          <w:rFonts w:ascii="Courier" w:hAnsi="Courier"/>
          <w:sz w:val="16"/>
          <w:szCs w:val="16"/>
        </w:rPr>
        <w:t>To apply the patch:</w:t>
      </w:r>
    </w:p>
    <w:p w14:paraId="36660F77"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1. Perform the CDF upgrade first. After you have completed CDF upgrade, perform the steps listed in "Installation steps" to apply the patch. </w:t>
      </w:r>
    </w:p>
    <w:p w14:paraId="046C09B9" w14:textId="77777777" w:rsidR="00E07698" w:rsidRPr="00FE780F" w:rsidRDefault="00E07698" w:rsidP="00E07698">
      <w:pPr>
        <w:ind w:left="720"/>
        <w:rPr>
          <w:rFonts w:ascii="Courier" w:hAnsi="Courier"/>
          <w:sz w:val="16"/>
          <w:szCs w:val="16"/>
        </w:rPr>
      </w:pPr>
      <w:r w:rsidRPr="00FE780F">
        <w:rPr>
          <w:rFonts w:ascii="Courier" w:hAnsi="Courier"/>
          <w:sz w:val="16"/>
          <w:szCs w:val="16"/>
        </w:rPr>
        <w:t>2. Install the patch each time after you perform the CDF upgrade.</w:t>
      </w:r>
    </w:p>
    <w:p w14:paraId="3FBDA83E"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For example, if you perform CDF chain upgrade from 2018.05 to 2018.08 and then to 2018.11 release, you must install the patch after you have upgraded CDF to 2018.08 and install the patch again after you have upgraded CDF to 2018.11 release. </w:t>
      </w:r>
    </w:p>
    <w:p w14:paraId="69EC288A" w14:textId="77777777" w:rsidR="00E07698" w:rsidRPr="00FE780F" w:rsidRDefault="00E07698" w:rsidP="00E07698">
      <w:pPr>
        <w:ind w:left="720"/>
        <w:rPr>
          <w:rFonts w:ascii="Courier" w:hAnsi="Courier"/>
          <w:sz w:val="16"/>
          <w:szCs w:val="16"/>
        </w:rPr>
      </w:pPr>
    </w:p>
    <w:p w14:paraId="23DC240E" w14:textId="77777777" w:rsidR="00E07698" w:rsidRPr="00FE780F" w:rsidRDefault="00E07698" w:rsidP="00E07698">
      <w:pPr>
        <w:ind w:left="720"/>
        <w:rPr>
          <w:rFonts w:ascii="Courier" w:hAnsi="Courier"/>
          <w:sz w:val="16"/>
          <w:szCs w:val="16"/>
        </w:rPr>
      </w:pPr>
      <w:r w:rsidRPr="00FE780F">
        <w:rPr>
          <w:rFonts w:ascii="Courier" w:hAnsi="Courier"/>
          <w:sz w:val="16"/>
          <w:szCs w:val="16"/>
        </w:rPr>
        <w:t>Rolling Back</w:t>
      </w:r>
    </w:p>
    <w:p w14:paraId="4F5FF278" w14:textId="77777777" w:rsidR="00E07698" w:rsidRPr="00FE780F" w:rsidRDefault="00E07698" w:rsidP="00E07698">
      <w:pPr>
        <w:ind w:left="720"/>
        <w:rPr>
          <w:rFonts w:ascii="Courier" w:hAnsi="Courier"/>
          <w:sz w:val="16"/>
          <w:szCs w:val="16"/>
        </w:rPr>
      </w:pPr>
      <w:r w:rsidRPr="00FE780F">
        <w:rPr>
          <w:rFonts w:ascii="Courier" w:hAnsi="Courier"/>
          <w:sz w:val="16"/>
          <w:szCs w:val="16"/>
        </w:rPr>
        <w:t>When you encounter some unexpected errors while patching, follow the steps below to roll back the patch.</w:t>
      </w:r>
    </w:p>
    <w:p w14:paraId="2EE5C714" w14:textId="77777777" w:rsidR="00E07698" w:rsidRPr="00FE780F" w:rsidRDefault="00E07698" w:rsidP="00E07698">
      <w:pPr>
        <w:ind w:left="720"/>
        <w:rPr>
          <w:rFonts w:ascii="Courier" w:hAnsi="Courier"/>
          <w:sz w:val="16"/>
          <w:szCs w:val="16"/>
        </w:rPr>
      </w:pPr>
    </w:p>
    <w:p w14:paraId="401309CE" w14:textId="77777777" w:rsidR="00E07698" w:rsidRPr="00FE780F" w:rsidRDefault="00E07698" w:rsidP="00E07698">
      <w:pPr>
        <w:ind w:left="720"/>
        <w:rPr>
          <w:rFonts w:ascii="Courier" w:hAnsi="Courier"/>
          <w:sz w:val="16"/>
          <w:szCs w:val="16"/>
        </w:rPr>
      </w:pPr>
      <w:r w:rsidRPr="00FE780F">
        <w:rPr>
          <w:rFonts w:ascii="Courier" w:hAnsi="Courier"/>
          <w:sz w:val="16"/>
          <w:szCs w:val="16"/>
        </w:rPr>
        <w:t>1.</w:t>
      </w:r>
      <w:r w:rsidRPr="00FE780F">
        <w:rPr>
          <w:rFonts w:ascii="Courier" w:hAnsi="Courier"/>
          <w:sz w:val="16"/>
          <w:szCs w:val="16"/>
        </w:rPr>
        <w:tab/>
        <w:t xml:space="preserve">Run the following command on one of the master nodes. This step cordons all nodes to avoid the pods shifting continuously during patching. </w:t>
      </w:r>
    </w:p>
    <w:p w14:paraId="356BFEE0"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kubectl get nodes -o custom-columns=NAME:.metadata.name --no-headers|xargs -i -t kubectl cordon {} </w:t>
      </w:r>
    </w:p>
    <w:p w14:paraId="0B1DA574" w14:textId="77777777" w:rsidR="00E07698" w:rsidRPr="00FE780F" w:rsidRDefault="00E07698" w:rsidP="00E07698">
      <w:pPr>
        <w:ind w:left="720"/>
        <w:rPr>
          <w:rFonts w:ascii="Courier" w:hAnsi="Courier"/>
          <w:sz w:val="16"/>
          <w:szCs w:val="16"/>
        </w:rPr>
      </w:pPr>
      <w:r w:rsidRPr="00FE780F">
        <w:rPr>
          <w:rFonts w:ascii="Courier" w:hAnsi="Courier"/>
          <w:sz w:val="16"/>
          <w:szCs w:val="16"/>
        </w:rPr>
        <w:t>2.</w:t>
      </w:r>
      <w:r w:rsidRPr="00FE780F">
        <w:rPr>
          <w:rFonts w:ascii="Courier" w:hAnsi="Courier"/>
          <w:sz w:val="16"/>
          <w:szCs w:val="16"/>
        </w:rPr>
        <w:tab/>
        <w:t>Perform the following steps on all the master nodes and worker nodes one after another. You must wait for the commands to finish running on each node before you run it on another node.</w:t>
      </w:r>
    </w:p>
    <w:p w14:paraId="0B6110F6"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2.1</w:t>
      </w:r>
      <w:r w:rsidRPr="00FE780F">
        <w:rPr>
          <w:rFonts w:ascii="Courier" w:hAnsi="Courier"/>
          <w:sz w:val="16"/>
          <w:szCs w:val="16"/>
        </w:rPr>
        <w:tab/>
        <w:t xml:space="preserve">Run the following commands to stop kubernetes:   </w:t>
      </w:r>
    </w:p>
    <w:p w14:paraId="25D45B3A"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cd $K8S_HOME/bin</w:t>
      </w:r>
    </w:p>
    <w:p w14:paraId="5EBC79D7"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./kube-stop.sh</w:t>
      </w:r>
    </w:p>
    <w:p w14:paraId="7F9B08AA"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2.2</w:t>
      </w:r>
      <w:r w:rsidRPr="00FE780F">
        <w:rPr>
          <w:rFonts w:ascii="Courier" w:hAnsi="Courier"/>
          <w:sz w:val="16"/>
          <w:szCs w:val="16"/>
        </w:rPr>
        <w:tab/>
        <w:t>Get the backup copy of docker-runc binary. The backup copy of docker-runc is placed under $K8S_HOME/bin/docker-runc-${commit_id}.</w:t>
      </w:r>
    </w:p>
    <w:p w14:paraId="79A8609C" w14:textId="77777777" w:rsidR="00E07698" w:rsidRPr="00FE780F" w:rsidRDefault="00E07698" w:rsidP="00E07698">
      <w:pPr>
        <w:ind w:left="720"/>
        <w:rPr>
          <w:rFonts w:ascii="Courier" w:hAnsi="Courier"/>
          <w:sz w:val="16"/>
          <w:szCs w:val="16"/>
        </w:rPr>
      </w:pPr>
      <w:r w:rsidRPr="00FE780F">
        <w:rPr>
          <w:rFonts w:ascii="Courier" w:hAnsi="Courier"/>
          <w:sz w:val="16"/>
          <w:szCs w:val="16"/>
        </w:rPr>
        <w:tab/>
        <w:t xml:space="preserve">   Replace {commit_id} with the hashed docker-runc version. </w:t>
      </w:r>
    </w:p>
    <w:p w14:paraId="4B8F2E71" w14:textId="77777777" w:rsidR="00E07698" w:rsidRPr="00FE780F" w:rsidRDefault="00E07698" w:rsidP="00E07698">
      <w:pPr>
        <w:ind w:left="720"/>
        <w:rPr>
          <w:rFonts w:ascii="Courier" w:hAnsi="Courier"/>
          <w:sz w:val="16"/>
          <w:szCs w:val="16"/>
        </w:rPr>
      </w:pPr>
      <w:r w:rsidRPr="00FE780F">
        <w:rPr>
          <w:rFonts w:ascii="Courier" w:hAnsi="Courier"/>
          <w:sz w:val="16"/>
          <w:szCs w:val="16"/>
        </w:rPr>
        <w:tab/>
        <w:t xml:space="preserve">   For example, “/opt/kubernetes/bin/docker-runc-09c8266bf2fcf9519a651b04ae54c967b9ab86ec”.</w:t>
      </w:r>
    </w:p>
    <w:p w14:paraId="4EF582EF"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2.3</w:t>
      </w:r>
      <w:r w:rsidRPr="00FE780F">
        <w:rPr>
          <w:rFonts w:ascii="Courier" w:hAnsi="Courier"/>
          <w:sz w:val="16"/>
          <w:szCs w:val="16"/>
        </w:rPr>
        <w:tab/>
        <w:t>Run the following commands to restore docker-runc under $K8S_HOME/bin.</w:t>
      </w:r>
    </w:p>
    <w:p w14:paraId="3BACFB84"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cd $K8S_HOME/bin</w:t>
      </w:r>
    </w:p>
    <w:p w14:paraId="7639D7FB"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cp -f docker-runc-${commit_id}  docker-runc</w:t>
      </w:r>
    </w:p>
    <w:p w14:paraId="241FC101"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2.4</w:t>
      </w:r>
      <w:r w:rsidRPr="00FE780F">
        <w:rPr>
          <w:rFonts w:ascii="Courier" w:hAnsi="Courier"/>
          <w:sz w:val="16"/>
          <w:szCs w:val="16"/>
        </w:rPr>
        <w:tab/>
        <w:t>Run the following command to restore docker-runc under $K8S_HOME/zip on the node where the patch was applied.</w:t>
      </w:r>
    </w:p>
    <w:p w14:paraId="713C10E9"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cd $K8S_HOME/zip</w:t>
      </w:r>
    </w:p>
    <w:p w14:paraId="2861BAC6"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gunzip ITOM_Suite_Foundation_Node.tar.gz</w:t>
      </w:r>
    </w:p>
    <w:p w14:paraId="484708C8"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tar -xf ITOM_Suite_Foundation_Node.tar</w:t>
      </w:r>
    </w:p>
    <w:p w14:paraId="6828CC1A"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cp -f $K8S_HOME/bin/docker-runc ITOM_Suite_Foundation_Node/bin/</w:t>
      </w:r>
    </w:p>
    <w:p w14:paraId="002AED6C"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tar -czf ITOM_Suite_Foundation_Node.tar.gz ITOM_Suite_Foundation_Node</w:t>
      </w:r>
    </w:p>
    <w:p w14:paraId="09E2F1E6"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rm -fr  ITOM_Suite_Foundation_Node.tar</w:t>
      </w:r>
    </w:p>
    <w:p w14:paraId="6266B7BB"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rm -fr  ITOM_Suite_Foundation_Node</w:t>
      </w:r>
    </w:p>
    <w:p w14:paraId="19A36B7A"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2.5</w:t>
      </w:r>
      <w:r w:rsidRPr="00FE780F">
        <w:rPr>
          <w:rFonts w:ascii="Courier" w:hAnsi="Courier"/>
          <w:sz w:val="16"/>
          <w:szCs w:val="16"/>
        </w:rPr>
        <w:tab/>
        <w:t>Run the following commands to start Kubernetes.</w:t>
      </w:r>
    </w:p>
    <w:p w14:paraId="2D5ED6C0"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cd $K8S_HOME/bin</w:t>
      </w:r>
    </w:p>
    <w:p w14:paraId="2A615CC4"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./kube-start.sh</w:t>
      </w:r>
    </w:p>
    <w:p w14:paraId="74309CF2"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2.6</w:t>
      </w:r>
      <w:r w:rsidRPr="00FE780F">
        <w:rPr>
          <w:rFonts w:ascii="Courier" w:hAnsi="Courier"/>
          <w:sz w:val="16"/>
          <w:szCs w:val="16"/>
        </w:rPr>
        <w:tab/>
        <w:t xml:space="preserve">Run the following command on the current node to uncordon the node. </w:t>
      </w:r>
    </w:p>
    <w:p w14:paraId="0801F6A4" w14:textId="77777777" w:rsidR="00E07698" w:rsidRPr="00FE780F" w:rsidRDefault="00E07698" w:rsidP="00E07698">
      <w:pPr>
        <w:ind w:left="720"/>
        <w:rPr>
          <w:rFonts w:ascii="Courier" w:hAnsi="Courier"/>
          <w:sz w:val="16"/>
          <w:szCs w:val="16"/>
        </w:rPr>
      </w:pPr>
      <w:r w:rsidRPr="00FE780F">
        <w:rPr>
          <w:rFonts w:ascii="Courier" w:hAnsi="Courier"/>
          <w:sz w:val="16"/>
          <w:szCs w:val="16"/>
        </w:rPr>
        <w:tab/>
        <w:t xml:space="preserve">    Replace the &lt;current_node&gt; with the current node IPv4 address or hostname.</w:t>
      </w:r>
    </w:p>
    <w:p w14:paraId="4E5F9578"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 kubectl uncordon &lt;current-node&gt;</w:t>
      </w:r>
    </w:p>
    <w:p w14:paraId="43F5F6A8" w14:textId="77777777" w:rsidR="00E07698" w:rsidRPr="00FE780F" w:rsidRDefault="00E07698" w:rsidP="00E07698">
      <w:pPr>
        <w:ind w:left="720"/>
        <w:rPr>
          <w:rFonts w:ascii="Courier" w:hAnsi="Courier"/>
          <w:sz w:val="16"/>
          <w:szCs w:val="16"/>
        </w:rPr>
      </w:pPr>
      <w:r w:rsidRPr="00FE780F">
        <w:rPr>
          <w:rFonts w:ascii="Courier" w:hAnsi="Courier"/>
          <w:sz w:val="16"/>
          <w:szCs w:val="16"/>
        </w:rPr>
        <w:t xml:space="preserve">         Note: </w:t>
      </w:r>
    </w:p>
    <w:p w14:paraId="4E04719C" w14:textId="3ACD4E31" w:rsidR="00E07698" w:rsidRPr="00FE780F" w:rsidRDefault="00E07698" w:rsidP="00B9571F">
      <w:pPr>
        <w:ind w:left="1440"/>
        <w:rPr>
          <w:rFonts w:ascii="Courier" w:hAnsi="Courier"/>
          <w:sz w:val="16"/>
          <w:szCs w:val="16"/>
        </w:rPr>
      </w:pPr>
      <w:r w:rsidRPr="00FE780F">
        <w:rPr>
          <w:rFonts w:ascii="Courier" w:hAnsi="Courier"/>
          <w:sz w:val="16"/>
          <w:szCs w:val="16"/>
        </w:rPr>
        <w:t xml:space="preserve">You can run the command “kubectl get nodes” to list all the nodes in cluster and find the current node through </w:t>
      </w:r>
      <w:r w:rsidR="00B9571F" w:rsidRPr="00FE780F">
        <w:rPr>
          <w:rFonts w:ascii="Courier" w:hAnsi="Courier"/>
          <w:sz w:val="16"/>
          <w:szCs w:val="16"/>
        </w:rPr>
        <w:t xml:space="preserve">IPv4 </w:t>
      </w:r>
      <w:r w:rsidRPr="00FE780F">
        <w:rPr>
          <w:rFonts w:ascii="Courier" w:hAnsi="Courier"/>
          <w:sz w:val="16"/>
          <w:szCs w:val="16"/>
        </w:rPr>
        <w:t>address or hostname.</w:t>
      </w:r>
    </w:p>
    <w:p w14:paraId="47338BED" w14:textId="713D8670" w:rsidR="00E07698" w:rsidRDefault="00E07698" w:rsidP="00B9571F">
      <w:pPr>
        <w:ind w:left="1440"/>
        <w:rPr>
          <w:rFonts w:ascii="Courier" w:hAnsi="Courier"/>
          <w:sz w:val="11"/>
        </w:rPr>
      </w:pPr>
      <w:r w:rsidRPr="00FE780F">
        <w:rPr>
          <w:rFonts w:ascii="Courier" w:hAnsi="Courier"/>
          <w:sz w:val="16"/>
          <w:szCs w:val="16"/>
        </w:rPr>
        <w:t>Run the command "hostname -f" or "hostname -i" to find the IPv4 address or hostname of the current node.</w:t>
      </w:r>
    </w:p>
    <w:bookmarkEnd w:id="0"/>
    <w:bookmarkEnd w:id="1"/>
    <w:p w14:paraId="0711F9F8" w14:textId="77777777" w:rsidR="00640A8A" w:rsidRDefault="00640A8A" w:rsidP="00E07698">
      <w:pPr>
        <w:pStyle w:val="copyrightparagraph"/>
        <w:jc w:val="left"/>
      </w:pPr>
    </w:p>
    <w:p w14:paraId="0711F9F9" w14:textId="77777777" w:rsidR="00640A8A" w:rsidRDefault="00640A8A" w:rsidP="00D9710E">
      <w:pPr>
        <w:pStyle w:val="copyrightparagraph"/>
      </w:pPr>
    </w:p>
    <w:p w14:paraId="0711F9FA" w14:textId="77777777" w:rsidR="00640A8A" w:rsidRDefault="00640A8A" w:rsidP="00D9710E">
      <w:pPr>
        <w:pStyle w:val="copyrightparagraph"/>
      </w:pPr>
    </w:p>
    <w:p w14:paraId="0711F9FB" w14:textId="77777777" w:rsidR="00640A8A" w:rsidRDefault="00640A8A" w:rsidP="00D9710E">
      <w:pPr>
        <w:pStyle w:val="copyrightparagraph"/>
      </w:pPr>
    </w:p>
    <w:p w14:paraId="0711F9FC" w14:textId="77777777" w:rsidR="00640A8A" w:rsidRDefault="00640A8A" w:rsidP="00D9710E">
      <w:pPr>
        <w:pStyle w:val="copyrightparagraph"/>
      </w:pPr>
    </w:p>
    <w:p w14:paraId="0711F9FD" w14:textId="77777777" w:rsidR="00640A8A" w:rsidRDefault="00640A8A" w:rsidP="00D9710E">
      <w:pPr>
        <w:pStyle w:val="copyrightparagraph"/>
      </w:pPr>
    </w:p>
    <w:p w14:paraId="0711F9FE" w14:textId="77777777" w:rsidR="00D9710E" w:rsidRDefault="00D9710E" w:rsidP="00D9710E">
      <w:pPr>
        <w:pStyle w:val="copyrightparagraph"/>
      </w:pPr>
    </w:p>
    <w:p w14:paraId="0711F9FF" w14:textId="1DBA9506" w:rsidR="005466C2" w:rsidRPr="005466C2" w:rsidRDefault="00F3168B" w:rsidP="00BD3E68">
      <w:pPr>
        <w:pStyle w:val="copyrightparagraph"/>
      </w:pPr>
      <w:r>
        <w:rPr>
          <w:rFonts w:ascii="Helvetica" w:hAnsi="Helvetica" w:cs="Helvetica"/>
          <w:noProof/>
          <w:color w:val="58595B"/>
          <w:shd w:val="clear" w:color="auto" w:fill="FFFFFF"/>
        </w:rPr>
        <w:t>Copyright © 2019</w:t>
      </w:r>
      <w:r w:rsidR="00BD3E68" w:rsidRPr="00AE08E8">
        <w:rPr>
          <w:rFonts w:ascii="Helvetica" w:hAnsi="Helvetica" w:cs="Helvetica"/>
          <w:noProof/>
          <w:color w:val="58595B"/>
          <w:shd w:val="clear" w:color="auto" w:fill="FFFFFF"/>
        </w:rPr>
        <w:t xml:space="preserve"> Micro Focus. All rights reserved. Micro Focus, the Micro Focus logo and Products, among others, are trademarks or registered trademarks of Micro Focus or its subsidiaries or affiliated companies in the United Kingdom, United States and other countries. All other marks are the property of their respective owners.</w:t>
      </w:r>
    </w:p>
    <w:sectPr w:rsidR="005466C2" w:rsidRPr="005466C2" w:rsidSect="00AD3BAA">
      <w:headerReference w:type="even" r:id="rId15"/>
      <w:headerReference w:type="default" r:id="rId16"/>
      <w:footerReference w:type="even" r:id="rId17"/>
      <w:footerReference w:type="default" r:id="rId18"/>
      <w:headerReference w:type="first" r:id="rId19"/>
      <w:footerReference w:type="first" r:id="rId2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AC1207" w14:textId="77777777" w:rsidR="00041F85" w:rsidRDefault="00041F85" w:rsidP="00676CF8">
      <w:r>
        <w:separator/>
      </w:r>
    </w:p>
    <w:p w14:paraId="283C50C4" w14:textId="77777777" w:rsidR="00041F85" w:rsidRDefault="00041F85" w:rsidP="00676CF8"/>
  </w:endnote>
  <w:endnote w:type="continuationSeparator" w:id="0">
    <w:p w14:paraId="074C95F7" w14:textId="77777777" w:rsidR="00041F85" w:rsidRDefault="00041F85" w:rsidP="00676CF8">
      <w:r>
        <w:continuationSeparator/>
      </w:r>
    </w:p>
    <w:p w14:paraId="2021C7F3" w14:textId="77777777" w:rsidR="00041F85" w:rsidRDefault="00041F85" w:rsidP="00676C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P Simplified Light">
    <w:altName w:val="Arial"/>
    <w:charset w:val="00"/>
    <w:family w:val="swiss"/>
    <w:pitch w:val="variable"/>
    <w:sig w:usb0="A00002FF" w:usb1="5000205B" w:usb2="00000000" w:usb3="00000000" w:csb0="0000019F" w:csb1="00000000"/>
  </w:font>
  <w:font w:name="HP Simplified">
    <w:altName w:val="Arial"/>
    <w:charset w:val="00"/>
    <w:family w:val="swiss"/>
    <w:pitch w:val="variable"/>
    <w:sig w:usb0="A00002FF" w:usb1="500020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Bk">
    <w:altName w:val="Century Gothic"/>
    <w:charset w:val="00"/>
    <w:family w:val="swiss"/>
    <w:pitch w:val="variable"/>
    <w:sig w:usb0="00000001" w:usb1="5000204A"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HPFutura Heavy">
    <w:panose1 w:val="00000000000000000000"/>
    <w:charset w:val="00"/>
    <w:family w:val="modern"/>
    <w:notTrueType/>
    <w:pitch w:val="variable"/>
    <w:sig w:usb0="A00002AF" w:usb1="5000204A"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HPFutura Book">
    <w:altName w:val="Arial"/>
    <w:panose1 w:val="00000000000000000000"/>
    <w:charset w:val="00"/>
    <w:family w:val="modern"/>
    <w:notTrueType/>
    <w:pitch w:val="variable"/>
    <w:sig w:usb0="00000001" w:usb1="5000204A" w:usb2="00000000" w:usb3="00000000" w:csb0="0000009F" w:csb1="00000000"/>
  </w:font>
  <w:font w:name="Futura Md">
    <w:charset w:val="00"/>
    <w:family w:val="swiss"/>
    <w:pitch w:val="variable"/>
    <w:sig w:usb0="A00002AF" w:usb1="5000204A"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1FA09" w14:textId="77777777" w:rsidR="004E756D" w:rsidRDefault="00B15F1E" w:rsidP="002637C2">
    <w:r>
      <w:fldChar w:fldCharType="begin"/>
    </w:r>
    <w:r w:rsidR="004E756D">
      <w:instrText xml:space="preserve">PAGE  </w:instrText>
    </w:r>
    <w:r>
      <w:fldChar w:fldCharType="end"/>
    </w:r>
  </w:p>
  <w:p w14:paraId="0711FA0A" w14:textId="77777777" w:rsidR="004E756D" w:rsidRDefault="004E756D" w:rsidP="002637C2"/>
  <w:p w14:paraId="0711FA0B" w14:textId="77777777" w:rsidR="004E756D" w:rsidRDefault="004E756D" w:rsidP="002637C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1FA0C" w14:textId="77777777" w:rsidR="00E4083D" w:rsidRDefault="00B71069">
    <w:pPr>
      <w:pStyle w:val="Footer"/>
    </w:pPr>
    <w:r>
      <w:t>Micro Focus</w:t>
    </w:r>
    <w:r w:rsidR="002649C9">
      <w:t xml:space="preserve"> Software security alert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E53E4" w14:textId="77777777" w:rsidR="008A33C7" w:rsidRDefault="008A33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2F57B" w14:textId="77777777" w:rsidR="00041F85" w:rsidRDefault="00041F85" w:rsidP="00676CF8">
      <w:r>
        <w:separator/>
      </w:r>
    </w:p>
    <w:p w14:paraId="7C005A87" w14:textId="77777777" w:rsidR="00041F85" w:rsidRDefault="00041F85" w:rsidP="00676CF8"/>
  </w:footnote>
  <w:footnote w:type="continuationSeparator" w:id="0">
    <w:p w14:paraId="29C01A58" w14:textId="77777777" w:rsidR="00041F85" w:rsidRDefault="00041F85" w:rsidP="00676CF8">
      <w:r>
        <w:continuationSeparator/>
      </w:r>
    </w:p>
    <w:p w14:paraId="49BF591E" w14:textId="77777777" w:rsidR="00041F85" w:rsidRDefault="00041F85" w:rsidP="00676C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5B859" w14:textId="77777777" w:rsidR="008A33C7" w:rsidRDefault="008A33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1FA08" w14:textId="77777777" w:rsidR="00A74D0C" w:rsidRDefault="00A74D0C">
    <w:pPr>
      <w:pStyle w:val="Header"/>
    </w:pPr>
    <w:r>
      <w:rPr>
        <w:noProof/>
      </w:rPr>
      <w:drawing>
        <wp:inline distT="0" distB="0" distL="0" distR="0" wp14:anchorId="0711FA0D" wp14:editId="0711FA0E">
          <wp:extent cx="1090295" cy="263525"/>
          <wp:effectExtent l="0" t="0" r="0" b="3175"/>
          <wp:docPr id="25" name="Picture 1"/>
          <wp:cNvGraphicFramePr/>
          <a:graphic xmlns:a="http://schemas.openxmlformats.org/drawingml/2006/main">
            <a:graphicData uri="http://schemas.openxmlformats.org/drawingml/2006/picture">
              <pic:pic xmlns:pic="http://schemas.openxmlformats.org/drawingml/2006/picture">
                <pic:nvPicPr>
                  <pic:cNvPr id="25"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295" cy="26352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69DD9C" w14:textId="77777777" w:rsidR="008A33C7" w:rsidRDefault="008A33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CA7685D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A8632D"/>
    <w:multiLevelType w:val="hybridMultilevel"/>
    <w:tmpl w:val="EFF063B2"/>
    <w:lvl w:ilvl="0" w:tplc="561CF05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BB431CF"/>
    <w:multiLevelType w:val="hybridMultilevel"/>
    <w:tmpl w:val="3C2CD5C4"/>
    <w:lvl w:ilvl="0" w:tplc="04090001">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451C0"/>
    <w:multiLevelType w:val="multilevel"/>
    <w:tmpl w:val="3B4E7244"/>
    <w:lvl w:ilvl="0">
      <w:start w:val="1"/>
      <w:numFmt w:val="decimal"/>
      <w:pStyle w:val="TableNum"/>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14E1F27"/>
    <w:multiLevelType w:val="hybridMultilevel"/>
    <w:tmpl w:val="ABC09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06318"/>
    <w:multiLevelType w:val="hybridMultilevel"/>
    <w:tmpl w:val="942841D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89C471F"/>
    <w:multiLevelType w:val="hybridMultilevel"/>
    <w:tmpl w:val="E65C0D20"/>
    <w:lvl w:ilvl="0" w:tplc="855CBEBC">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7" w15:restartNumberingAfterBreak="0">
    <w:nsid w:val="1A8A479F"/>
    <w:multiLevelType w:val="hybridMultilevel"/>
    <w:tmpl w:val="ACC0C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611623"/>
    <w:multiLevelType w:val="hybridMultilevel"/>
    <w:tmpl w:val="BE38E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3E7D5A"/>
    <w:multiLevelType w:val="hybridMultilevel"/>
    <w:tmpl w:val="04CC4A7E"/>
    <w:lvl w:ilvl="0" w:tplc="87AAF6E4">
      <w:start w:val="1"/>
      <w:numFmt w:val="bullet"/>
      <w:pStyle w:val="Bull"/>
      <w:lvlText w:val=""/>
      <w:lvlJc w:val="left"/>
      <w:pPr>
        <w:ind w:left="720" w:hanging="360"/>
      </w:pPr>
      <w:rPr>
        <w:rFonts w:ascii="Symbol" w:hAnsi="Symbol" w:hint="default"/>
        <w:color w:val="87898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F03A40"/>
    <w:multiLevelType w:val="hybridMultilevel"/>
    <w:tmpl w:val="274CDBC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4E5328"/>
    <w:multiLevelType w:val="hybridMultilevel"/>
    <w:tmpl w:val="B1D4A5B0"/>
    <w:lvl w:ilvl="0" w:tplc="FE7698B4">
      <w:start w:val="1"/>
      <w:numFmt w:val="decimal"/>
      <w:pStyle w:val="TOC9"/>
      <w:lvlText w:val="%1)"/>
      <w:lvlJc w:val="left"/>
      <w:pPr>
        <w:ind w:left="720" w:hanging="360"/>
      </w:pPr>
      <w:rPr>
        <w:rFonts w:hint="default"/>
        <w:b/>
        <w:i w:val="0"/>
        <w:color w:val="F05332"/>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924965"/>
    <w:multiLevelType w:val="hybridMultilevel"/>
    <w:tmpl w:val="799AA1B2"/>
    <w:lvl w:ilvl="0" w:tplc="99F25E80">
      <w:start w:val="1"/>
      <w:numFmt w:val="bullet"/>
      <w:pStyle w:val="BullBox"/>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9F67B89"/>
    <w:multiLevelType w:val="hybridMultilevel"/>
    <w:tmpl w:val="1D221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C295A"/>
    <w:multiLevelType w:val="hybridMultilevel"/>
    <w:tmpl w:val="F6B88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D43629"/>
    <w:multiLevelType w:val="hybridMultilevel"/>
    <w:tmpl w:val="1F86D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3A39E6"/>
    <w:multiLevelType w:val="hybridMultilevel"/>
    <w:tmpl w:val="13F4EE80"/>
    <w:lvl w:ilvl="0" w:tplc="4E2E8AE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661E35"/>
    <w:multiLevelType w:val="hybridMultilevel"/>
    <w:tmpl w:val="2BAE330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8" w15:restartNumberingAfterBreak="0">
    <w:nsid w:val="42F0398F"/>
    <w:multiLevelType w:val="multilevel"/>
    <w:tmpl w:val="AE2669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406E11"/>
    <w:multiLevelType w:val="hybridMultilevel"/>
    <w:tmpl w:val="67D49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1C3763"/>
    <w:multiLevelType w:val="hybridMultilevel"/>
    <w:tmpl w:val="BB809EBE"/>
    <w:lvl w:ilvl="0" w:tplc="47141C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01044E"/>
    <w:multiLevelType w:val="multilevel"/>
    <w:tmpl w:val="C6203C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1544232"/>
    <w:multiLevelType w:val="hybridMultilevel"/>
    <w:tmpl w:val="6A327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7024A0"/>
    <w:multiLevelType w:val="hybridMultilevel"/>
    <w:tmpl w:val="F35235E0"/>
    <w:lvl w:ilvl="0" w:tplc="26DC2768">
      <w:start w:val="1"/>
      <w:numFmt w:val="bullet"/>
      <w:pStyle w:val="BullCheck"/>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69C5B1E"/>
    <w:multiLevelType w:val="hybridMultilevel"/>
    <w:tmpl w:val="BEA2D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621781"/>
    <w:multiLevelType w:val="hybridMultilevel"/>
    <w:tmpl w:val="BD005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EA68FD"/>
    <w:multiLevelType w:val="hybridMultilevel"/>
    <w:tmpl w:val="0E96C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CF2AAA"/>
    <w:multiLevelType w:val="hybridMultilevel"/>
    <w:tmpl w:val="D2B876F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D135B5"/>
    <w:multiLevelType w:val="hybridMultilevel"/>
    <w:tmpl w:val="A5F66E68"/>
    <w:lvl w:ilvl="0" w:tplc="E85214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66119B"/>
    <w:multiLevelType w:val="hybridMultilevel"/>
    <w:tmpl w:val="11286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654F1D"/>
    <w:multiLevelType w:val="multilevel"/>
    <w:tmpl w:val="801E7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C82F49"/>
    <w:multiLevelType w:val="hybridMultilevel"/>
    <w:tmpl w:val="45621494"/>
    <w:lvl w:ilvl="0" w:tplc="D0B06F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6748FC"/>
    <w:multiLevelType w:val="multilevel"/>
    <w:tmpl w:val="03565CE6"/>
    <w:lvl w:ilvl="0">
      <w:start w:val="1"/>
      <w:numFmt w:val="decimal"/>
      <w:pStyle w:val="NumberedBullList"/>
      <w:lvlText w:val="%1"/>
      <w:lvlJc w:val="left"/>
      <w:pPr>
        <w:ind w:left="720" w:hanging="360"/>
      </w:pPr>
      <w:rPr>
        <w:rFonts w:hint="default"/>
        <w:b/>
        <w:i w:val="0"/>
        <w:color w:val="87898B"/>
      </w:rPr>
    </w:lvl>
    <w:lvl w:ilvl="1">
      <w:start w:val="1"/>
      <w:numFmt w:val="bullet"/>
      <w:lvlText w:val=""/>
      <w:lvlJc w:val="left"/>
      <w:pPr>
        <w:ind w:left="1440" w:hanging="360"/>
      </w:pPr>
      <w:rPr>
        <w:rFonts w:ascii="Symbol" w:hAnsi="Symbol" w:hint="default"/>
        <w:color w:val="87898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634F17F2"/>
    <w:multiLevelType w:val="hybridMultilevel"/>
    <w:tmpl w:val="4F46B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45E28"/>
    <w:multiLevelType w:val="multilevel"/>
    <w:tmpl w:val="F0442294"/>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
      <w:lvlJc w:val="left"/>
      <w:pPr>
        <w:tabs>
          <w:tab w:val="num" w:pos="2160"/>
        </w:tabs>
        <w:ind w:left="2160" w:hanging="360"/>
      </w:pPr>
      <w:rPr>
        <w:rFonts w:ascii="Wingdings" w:hAnsi="Wingdings"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5" w15:restartNumberingAfterBreak="0">
    <w:nsid w:val="69C02E99"/>
    <w:multiLevelType w:val="multilevel"/>
    <w:tmpl w:val="188E6F12"/>
    <w:lvl w:ilvl="0">
      <w:start w:val="1"/>
      <w:numFmt w:val="bullet"/>
      <w:pStyle w:val="TableBull"/>
      <w:lvlText w:val=""/>
      <w:lvlJc w:val="left"/>
      <w:pPr>
        <w:ind w:left="216" w:hanging="216"/>
      </w:pPr>
      <w:rPr>
        <w:rFonts w:ascii="Symbol" w:hAnsi="Symbol" w:hint="default"/>
      </w:rPr>
    </w:lvl>
    <w:lvl w:ilvl="1">
      <w:start w:val="1"/>
      <w:numFmt w:val="bullet"/>
      <w:lvlText w:val="o"/>
      <w:lvlJc w:val="left"/>
      <w:pPr>
        <w:ind w:left="432" w:hanging="216"/>
      </w:pPr>
      <w:rPr>
        <w:rFonts w:ascii="Courier New" w:hAnsi="Courier New" w:hint="default"/>
      </w:rPr>
    </w:lvl>
    <w:lvl w:ilvl="2">
      <w:start w:val="1"/>
      <w:numFmt w:val="bullet"/>
      <w:lvlText w:val=""/>
      <w:lvlJc w:val="left"/>
      <w:pPr>
        <w:tabs>
          <w:tab w:val="num" w:pos="648"/>
        </w:tabs>
        <w:ind w:left="648" w:hanging="216"/>
      </w:pPr>
      <w:rPr>
        <w:rFonts w:ascii="Wingdings" w:hAnsi="Wingdings" w:hint="default"/>
      </w:rPr>
    </w:lvl>
    <w:lvl w:ilvl="3">
      <w:start w:val="1"/>
      <w:numFmt w:val="bullet"/>
      <w:lvlText w:val=""/>
      <w:lvlJc w:val="left"/>
      <w:pPr>
        <w:ind w:left="864" w:hanging="216"/>
      </w:pPr>
      <w:rPr>
        <w:rFonts w:ascii="Symbol" w:hAnsi="Symbol" w:hint="default"/>
      </w:rPr>
    </w:lvl>
    <w:lvl w:ilvl="4">
      <w:start w:val="1"/>
      <w:numFmt w:val="bullet"/>
      <w:lvlText w:val="o"/>
      <w:lvlJc w:val="left"/>
      <w:pPr>
        <w:ind w:left="1080" w:hanging="216"/>
      </w:pPr>
      <w:rPr>
        <w:rFonts w:ascii="Courier New" w:hAnsi="Courier New" w:cs="Courier New" w:hint="default"/>
      </w:rPr>
    </w:lvl>
    <w:lvl w:ilvl="5">
      <w:start w:val="1"/>
      <w:numFmt w:val="bullet"/>
      <w:lvlText w:val=""/>
      <w:lvlJc w:val="left"/>
      <w:pPr>
        <w:ind w:left="1296" w:hanging="216"/>
      </w:pPr>
      <w:rPr>
        <w:rFonts w:ascii="Wingdings" w:hAnsi="Wingdings" w:hint="default"/>
      </w:rPr>
    </w:lvl>
    <w:lvl w:ilvl="6">
      <w:start w:val="1"/>
      <w:numFmt w:val="bullet"/>
      <w:lvlText w:val=""/>
      <w:lvlJc w:val="left"/>
      <w:pPr>
        <w:ind w:left="1512" w:hanging="216"/>
      </w:pPr>
      <w:rPr>
        <w:rFonts w:ascii="Symbol" w:hAnsi="Symbol" w:hint="default"/>
      </w:rPr>
    </w:lvl>
    <w:lvl w:ilvl="7">
      <w:start w:val="1"/>
      <w:numFmt w:val="bullet"/>
      <w:lvlText w:val="o"/>
      <w:lvlJc w:val="left"/>
      <w:pPr>
        <w:ind w:left="1728" w:hanging="216"/>
      </w:pPr>
      <w:rPr>
        <w:rFonts w:ascii="Courier New" w:hAnsi="Courier New" w:cs="Courier New" w:hint="default"/>
      </w:rPr>
    </w:lvl>
    <w:lvl w:ilvl="8">
      <w:start w:val="1"/>
      <w:numFmt w:val="bullet"/>
      <w:lvlText w:val=""/>
      <w:lvlJc w:val="left"/>
      <w:pPr>
        <w:ind w:left="1944" w:hanging="216"/>
      </w:pPr>
      <w:rPr>
        <w:rFonts w:ascii="Wingdings" w:hAnsi="Wingdings" w:hint="default"/>
      </w:rPr>
    </w:lvl>
  </w:abstractNum>
  <w:abstractNum w:abstractNumId="36" w15:restartNumberingAfterBreak="0">
    <w:nsid w:val="6CE25793"/>
    <w:multiLevelType w:val="hybridMultilevel"/>
    <w:tmpl w:val="EE8C254A"/>
    <w:lvl w:ilvl="0" w:tplc="2A2C5310">
      <w:start w:val="1"/>
      <w:numFmt w:val="bullet"/>
      <w:lvlText w:val=""/>
      <w:lvlJc w:val="left"/>
      <w:pPr>
        <w:ind w:left="720" w:hanging="360"/>
      </w:pPr>
      <w:rPr>
        <w:rFonts w:ascii="Symbol" w:hAnsi="Symbol" w:hint="default"/>
        <w:color w:val="87898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CA570C"/>
    <w:multiLevelType w:val="hybridMultilevel"/>
    <w:tmpl w:val="46ACAED6"/>
    <w:lvl w:ilvl="0" w:tplc="D74E5264">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9"/>
  </w:num>
  <w:num w:numId="3">
    <w:abstractNumId w:val="12"/>
  </w:num>
  <w:num w:numId="4">
    <w:abstractNumId w:val="23"/>
  </w:num>
  <w:num w:numId="5">
    <w:abstractNumId w:val="35"/>
  </w:num>
  <w:num w:numId="6">
    <w:abstractNumId w:val="3"/>
  </w:num>
  <w:num w:numId="7">
    <w:abstractNumId w:val="20"/>
  </w:num>
  <w:num w:numId="8">
    <w:abstractNumId w:val="32"/>
  </w:num>
  <w:num w:numId="9">
    <w:abstractNumId w:val="28"/>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32"/>
  </w:num>
  <w:num w:numId="15">
    <w:abstractNumId w:val="7"/>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1"/>
  </w:num>
  <w:num w:numId="20">
    <w:abstractNumId w:val="17"/>
  </w:num>
  <w:num w:numId="21">
    <w:abstractNumId w:val="26"/>
  </w:num>
  <w:num w:numId="22">
    <w:abstractNumId w:val="2"/>
  </w:num>
  <w:num w:numId="23">
    <w:abstractNumId w:val="30"/>
  </w:num>
  <w:num w:numId="24">
    <w:abstractNumId w:val="34"/>
  </w:num>
  <w:num w:numId="25">
    <w:abstractNumId w:val="29"/>
  </w:num>
  <w:num w:numId="26">
    <w:abstractNumId w:val="22"/>
  </w:num>
  <w:num w:numId="27">
    <w:abstractNumId w:val="37"/>
  </w:num>
  <w:num w:numId="28">
    <w:abstractNumId w:val="16"/>
  </w:num>
  <w:num w:numId="29">
    <w:abstractNumId w:val="5"/>
  </w:num>
  <w:num w:numId="30">
    <w:abstractNumId w:val="27"/>
  </w:num>
  <w:num w:numId="31">
    <w:abstractNumId w:val="31"/>
  </w:num>
  <w:num w:numId="32">
    <w:abstractNumId w:val="25"/>
  </w:num>
  <w:num w:numId="33">
    <w:abstractNumId w:val="13"/>
  </w:num>
  <w:num w:numId="34">
    <w:abstractNumId w:val="33"/>
  </w:num>
  <w:num w:numId="35">
    <w:abstractNumId w:val="19"/>
  </w:num>
  <w:num w:numId="36">
    <w:abstractNumId w:val="15"/>
  </w:num>
  <w:num w:numId="37">
    <w:abstractNumId w:val="8"/>
  </w:num>
  <w:num w:numId="38">
    <w:abstractNumId w:val="14"/>
  </w:num>
  <w:num w:numId="39">
    <w:abstractNumId w:val="10"/>
  </w:num>
  <w:num w:numId="40">
    <w:abstractNumId w:val="18"/>
  </w:num>
  <w:num w:numId="41">
    <w:abstractNumId w:val="21"/>
  </w:num>
  <w:num w:numId="42">
    <w:abstractNumId w:val="24"/>
  </w:num>
  <w:num w:numId="43">
    <w:abstractNumId w:val="1"/>
  </w:num>
  <w:num w:numId="44">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removePersonalInformation/>
  <w:removeDateAndTime/>
  <w:doNotDisplayPageBoundaries/>
  <w:hideSpellingErrors/>
  <w:hideGrammaticalErrors/>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oNotTrackFormatting/>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TQzMDA1M7UwMjA3NTRX0lEKTi0uzszPAykwrAUAp3Mi3CwAAAA="/>
  </w:docVars>
  <w:rsids>
    <w:rsidRoot w:val="00F5075E"/>
    <w:rsid w:val="0000212D"/>
    <w:rsid w:val="00002E92"/>
    <w:rsid w:val="0001645A"/>
    <w:rsid w:val="00017E52"/>
    <w:rsid w:val="0003126B"/>
    <w:rsid w:val="000324F7"/>
    <w:rsid w:val="00034444"/>
    <w:rsid w:val="00035B76"/>
    <w:rsid w:val="00036C58"/>
    <w:rsid w:val="0004132E"/>
    <w:rsid w:val="00041F85"/>
    <w:rsid w:val="00043C7C"/>
    <w:rsid w:val="000440D4"/>
    <w:rsid w:val="00050351"/>
    <w:rsid w:val="000529D6"/>
    <w:rsid w:val="0006131E"/>
    <w:rsid w:val="0006270A"/>
    <w:rsid w:val="000641CA"/>
    <w:rsid w:val="00066AF6"/>
    <w:rsid w:val="000673BC"/>
    <w:rsid w:val="000738C9"/>
    <w:rsid w:val="000755EA"/>
    <w:rsid w:val="00076736"/>
    <w:rsid w:val="0008111F"/>
    <w:rsid w:val="00082AF8"/>
    <w:rsid w:val="000861D8"/>
    <w:rsid w:val="00093EFC"/>
    <w:rsid w:val="0009628F"/>
    <w:rsid w:val="000966DA"/>
    <w:rsid w:val="00096760"/>
    <w:rsid w:val="00096F71"/>
    <w:rsid w:val="00097A3C"/>
    <w:rsid w:val="000A212D"/>
    <w:rsid w:val="000A33A2"/>
    <w:rsid w:val="000A4863"/>
    <w:rsid w:val="000A4B17"/>
    <w:rsid w:val="000A72F4"/>
    <w:rsid w:val="000A797B"/>
    <w:rsid w:val="000B034A"/>
    <w:rsid w:val="000B1F7B"/>
    <w:rsid w:val="000B2BBF"/>
    <w:rsid w:val="000B32C8"/>
    <w:rsid w:val="000B3335"/>
    <w:rsid w:val="000B34A1"/>
    <w:rsid w:val="000B50D1"/>
    <w:rsid w:val="000C1BFC"/>
    <w:rsid w:val="000C59E1"/>
    <w:rsid w:val="000C637C"/>
    <w:rsid w:val="000E2EF2"/>
    <w:rsid w:val="000E381D"/>
    <w:rsid w:val="000E4BE3"/>
    <w:rsid w:val="000E5581"/>
    <w:rsid w:val="000E6346"/>
    <w:rsid w:val="000F5799"/>
    <w:rsid w:val="00101308"/>
    <w:rsid w:val="0010165A"/>
    <w:rsid w:val="0010529E"/>
    <w:rsid w:val="00107FA6"/>
    <w:rsid w:val="0011084F"/>
    <w:rsid w:val="00112797"/>
    <w:rsid w:val="001164F5"/>
    <w:rsid w:val="00121764"/>
    <w:rsid w:val="0012292C"/>
    <w:rsid w:val="00122991"/>
    <w:rsid w:val="00124234"/>
    <w:rsid w:val="00125E8A"/>
    <w:rsid w:val="00126464"/>
    <w:rsid w:val="0012669D"/>
    <w:rsid w:val="00130482"/>
    <w:rsid w:val="00132716"/>
    <w:rsid w:val="00134F98"/>
    <w:rsid w:val="00135759"/>
    <w:rsid w:val="00136015"/>
    <w:rsid w:val="0014268E"/>
    <w:rsid w:val="00143B15"/>
    <w:rsid w:val="001467E9"/>
    <w:rsid w:val="00150C8D"/>
    <w:rsid w:val="001526E7"/>
    <w:rsid w:val="00152907"/>
    <w:rsid w:val="00152FF3"/>
    <w:rsid w:val="0015512E"/>
    <w:rsid w:val="00156725"/>
    <w:rsid w:val="00162C0A"/>
    <w:rsid w:val="00165FD4"/>
    <w:rsid w:val="001672A9"/>
    <w:rsid w:val="00177125"/>
    <w:rsid w:val="00180E27"/>
    <w:rsid w:val="00182DF3"/>
    <w:rsid w:val="001851C5"/>
    <w:rsid w:val="00185BD3"/>
    <w:rsid w:val="001906A1"/>
    <w:rsid w:val="00190DA4"/>
    <w:rsid w:val="0019237E"/>
    <w:rsid w:val="00192A14"/>
    <w:rsid w:val="00194427"/>
    <w:rsid w:val="00194984"/>
    <w:rsid w:val="001964EC"/>
    <w:rsid w:val="001977E5"/>
    <w:rsid w:val="001A0100"/>
    <w:rsid w:val="001A2B7F"/>
    <w:rsid w:val="001A5EF9"/>
    <w:rsid w:val="001A6765"/>
    <w:rsid w:val="001A6BC0"/>
    <w:rsid w:val="001A7241"/>
    <w:rsid w:val="001B347F"/>
    <w:rsid w:val="001B73BF"/>
    <w:rsid w:val="001B76C9"/>
    <w:rsid w:val="001C13DF"/>
    <w:rsid w:val="001C22DC"/>
    <w:rsid w:val="001D1B1A"/>
    <w:rsid w:val="001D3F0C"/>
    <w:rsid w:val="001D4159"/>
    <w:rsid w:val="001D77C5"/>
    <w:rsid w:val="001E0BA8"/>
    <w:rsid w:val="001E1BF0"/>
    <w:rsid w:val="001E425E"/>
    <w:rsid w:val="001E7CB2"/>
    <w:rsid w:val="001F155D"/>
    <w:rsid w:val="001F2963"/>
    <w:rsid w:val="001F418F"/>
    <w:rsid w:val="001F774F"/>
    <w:rsid w:val="002003F2"/>
    <w:rsid w:val="00200B5D"/>
    <w:rsid w:val="00206AE9"/>
    <w:rsid w:val="002102FF"/>
    <w:rsid w:val="0021286E"/>
    <w:rsid w:val="00214389"/>
    <w:rsid w:val="002148A1"/>
    <w:rsid w:val="002149B9"/>
    <w:rsid w:val="002160E8"/>
    <w:rsid w:val="00217290"/>
    <w:rsid w:val="0022184A"/>
    <w:rsid w:val="00222729"/>
    <w:rsid w:val="00222BCC"/>
    <w:rsid w:val="002358BA"/>
    <w:rsid w:val="00235AE1"/>
    <w:rsid w:val="00246A21"/>
    <w:rsid w:val="00246BDF"/>
    <w:rsid w:val="00250576"/>
    <w:rsid w:val="002632F3"/>
    <w:rsid w:val="002637C2"/>
    <w:rsid w:val="00263B7B"/>
    <w:rsid w:val="002640EC"/>
    <w:rsid w:val="002649C9"/>
    <w:rsid w:val="00272806"/>
    <w:rsid w:val="00272E7C"/>
    <w:rsid w:val="00273937"/>
    <w:rsid w:val="002753F0"/>
    <w:rsid w:val="00275F82"/>
    <w:rsid w:val="002767E3"/>
    <w:rsid w:val="002773FB"/>
    <w:rsid w:val="00277748"/>
    <w:rsid w:val="002777A5"/>
    <w:rsid w:val="00277EB5"/>
    <w:rsid w:val="00282401"/>
    <w:rsid w:val="00283D93"/>
    <w:rsid w:val="0028413A"/>
    <w:rsid w:val="002841A6"/>
    <w:rsid w:val="00285492"/>
    <w:rsid w:val="00285916"/>
    <w:rsid w:val="00292DD7"/>
    <w:rsid w:val="00297270"/>
    <w:rsid w:val="002A4BD4"/>
    <w:rsid w:val="002A7E61"/>
    <w:rsid w:val="002B23D8"/>
    <w:rsid w:val="002B30D2"/>
    <w:rsid w:val="002B5717"/>
    <w:rsid w:val="002C1245"/>
    <w:rsid w:val="002C2E3B"/>
    <w:rsid w:val="002C463A"/>
    <w:rsid w:val="002C6188"/>
    <w:rsid w:val="002C7955"/>
    <w:rsid w:val="002C7B6D"/>
    <w:rsid w:val="002D0CC9"/>
    <w:rsid w:val="002D2216"/>
    <w:rsid w:val="002D5F2B"/>
    <w:rsid w:val="002D609C"/>
    <w:rsid w:val="002D7970"/>
    <w:rsid w:val="002E38A1"/>
    <w:rsid w:val="002E46E8"/>
    <w:rsid w:val="002E4A36"/>
    <w:rsid w:val="002F199F"/>
    <w:rsid w:val="002F1F0B"/>
    <w:rsid w:val="002F32C6"/>
    <w:rsid w:val="002F3C6E"/>
    <w:rsid w:val="002F746B"/>
    <w:rsid w:val="00301730"/>
    <w:rsid w:val="00301C9F"/>
    <w:rsid w:val="0030282A"/>
    <w:rsid w:val="003049F6"/>
    <w:rsid w:val="00304BA1"/>
    <w:rsid w:val="0030644F"/>
    <w:rsid w:val="003102B6"/>
    <w:rsid w:val="003108CB"/>
    <w:rsid w:val="0031545C"/>
    <w:rsid w:val="00317CDE"/>
    <w:rsid w:val="00320B60"/>
    <w:rsid w:val="003234F4"/>
    <w:rsid w:val="00323638"/>
    <w:rsid w:val="003247EE"/>
    <w:rsid w:val="00326CFC"/>
    <w:rsid w:val="00326F54"/>
    <w:rsid w:val="00327B83"/>
    <w:rsid w:val="003325B2"/>
    <w:rsid w:val="00332D0F"/>
    <w:rsid w:val="00334ABF"/>
    <w:rsid w:val="00334DD6"/>
    <w:rsid w:val="003357AF"/>
    <w:rsid w:val="00340FEE"/>
    <w:rsid w:val="003435D4"/>
    <w:rsid w:val="00345417"/>
    <w:rsid w:val="00346F4D"/>
    <w:rsid w:val="00347AF5"/>
    <w:rsid w:val="0035005B"/>
    <w:rsid w:val="0035103C"/>
    <w:rsid w:val="00351797"/>
    <w:rsid w:val="00351B31"/>
    <w:rsid w:val="003522B7"/>
    <w:rsid w:val="00354395"/>
    <w:rsid w:val="00354480"/>
    <w:rsid w:val="0035485E"/>
    <w:rsid w:val="0035530B"/>
    <w:rsid w:val="00356186"/>
    <w:rsid w:val="00357C5E"/>
    <w:rsid w:val="0037129A"/>
    <w:rsid w:val="0037301C"/>
    <w:rsid w:val="00375678"/>
    <w:rsid w:val="0037640C"/>
    <w:rsid w:val="00377E73"/>
    <w:rsid w:val="00380151"/>
    <w:rsid w:val="00382027"/>
    <w:rsid w:val="003837AC"/>
    <w:rsid w:val="00384B5E"/>
    <w:rsid w:val="00387D89"/>
    <w:rsid w:val="00390F6D"/>
    <w:rsid w:val="00392DA4"/>
    <w:rsid w:val="00393CDE"/>
    <w:rsid w:val="003A1C5B"/>
    <w:rsid w:val="003A75EA"/>
    <w:rsid w:val="003B1238"/>
    <w:rsid w:val="003B1817"/>
    <w:rsid w:val="003B1E3B"/>
    <w:rsid w:val="003B2F14"/>
    <w:rsid w:val="003B571C"/>
    <w:rsid w:val="003C16C3"/>
    <w:rsid w:val="003C382C"/>
    <w:rsid w:val="003C4FF5"/>
    <w:rsid w:val="003C53B8"/>
    <w:rsid w:val="003C7230"/>
    <w:rsid w:val="003C767E"/>
    <w:rsid w:val="003D00CA"/>
    <w:rsid w:val="003D0AD8"/>
    <w:rsid w:val="003D468D"/>
    <w:rsid w:val="003D6B96"/>
    <w:rsid w:val="003E201A"/>
    <w:rsid w:val="003E3D2C"/>
    <w:rsid w:val="003E6D75"/>
    <w:rsid w:val="00402EC8"/>
    <w:rsid w:val="0040453D"/>
    <w:rsid w:val="00405841"/>
    <w:rsid w:val="0040617F"/>
    <w:rsid w:val="00411642"/>
    <w:rsid w:val="004131CC"/>
    <w:rsid w:val="004136EF"/>
    <w:rsid w:val="00422B14"/>
    <w:rsid w:val="0042355D"/>
    <w:rsid w:val="00425E0A"/>
    <w:rsid w:val="004264D6"/>
    <w:rsid w:val="00432611"/>
    <w:rsid w:val="00435120"/>
    <w:rsid w:val="00441932"/>
    <w:rsid w:val="0044218F"/>
    <w:rsid w:val="00444C5F"/>
    <w:rsid w:val="00444EEA"/>
    <w:rsid w:val="00445004"/>
    <w:rsid w:val="004503B3"/>
    <w:rsid w:val="00455C4A"/>
    <w:rsid w:val="004611A2"/>
    <w:rsid w:val="00461B6E"/>
    <w:rsid w:val="00462738"/>
    <w:rsid w:val="00475F54"/>
    <w:rsid w:val="004760B4"/>
    <w:rsid w:val="004769E7"/>
    <w:rsid w:val="004817C4"/>
    <w:rsid w:val="00483A87"/>
    <w:rsid w:val="004845BF"/>
    <w:rsid w:val="00485C78"/>
    <w:rsid w:val="00487E9B"/>
    <w:rsid w:val="004907F0"/>
    <w:rsid w:val="004949BE"/>
    <w:rsid w:val="004B1D74"/>
    <w:rsid w:val="004B36F9"/>
    <w:rsid w:val="004B4115"/>
    <w:rsid w:val="004B5A08"/>
    <w:rsid w:val="004B74DA"/>
    <w:rsid w:val="004C051C"/>
    <w:rsid w:val="004C09DB"/>
    <w:rsid w:val="004D4C55"/>
    <w:rsid w:val="004D4ED1"/>
    <w:rsid w:val="004D523F"/>
    <w:rsid w:val="004D7934"/>
    <w:rsid w:val="004E24AB"/>
    <w:rsid w:val="004E4D6C"/>
    <w:rsid w:val="004E6D5F"/>
    <w:rsid w:val="004E756D"/>
    <w:rsid w:val="004F090E"/>
    <w:rsid w:val="004F18B3"/>
    <w:rsid w:val="004F3C9F"/>
    <w:rsid w:val="004F4666"/>
    <w:rsid w:val="004F4748"/>
    <w:rsid w:val="004F561E"/>
    <w:rsid w:val="004F6D71"/>
    <w:rsid w:val="00503969"/>
    <w:rsid w:val="00504826"/>
    <w:rsid w:val="0050551D"/>
    <w:rsid w:val="005061D0"/>
    <w:rsid w:val="0051663B"/>
    <w:rsid w:val="0052683E"/>
    <w:rsid w:val="005269BE"/>
    <w:rsid w:val="00532000"/>
    <w:rsid w:val="0053414F"/>
    <w:rsid w:val="005341C5"/>
    <w:rsid w:val="00536C2D"/>
    <w:rsid w:val="00537071"/>
    <w:rsid w:val="00537389"/>
    <w:rsid w:val="005417DE"/>
    <w:rsid w:val="005431C3"/>
    <w:rsid w:val="00543650"/>
    <w:rsid w:val="00544A76"/>
    <w:rsid w:val="00544C9C"/>
    <w:rsid w:val="005455B7"/>
    <w:rsid w:val="00545F4A"/>
    <w:rsid w:val="005466C2"/>
    <w:rsid w:val="00546B73"/>
    <w:rsid w:val="00546CA2"/>
    <w:rsid w:val="00547D56"/>
    <w:rsid w:val="005536DD"/>
    <w:rsid w:val="0055529B"/>
    <w:rsid w:val="00565EE7"/>
    <w:rsid w:val="00566974"/>
    <w:rsid w:val="00567AAC"/>
    <w:rsid w:val="00567B77"/>
    <w:rsid w:val="00567E0A"/>
    <w:rsid w:val="005732CD"/>
    <w:rsid w:val="0057378F"/>
    <w:rsid w:val="005753D9"/>
    <w:rsid w:val="005754CB"/>
    <w:rsid w:val="00576493"/>
    <w:rsid w:val="005766C9"/>
    <w:rsid w:val="00576B24"/>
    <w:rsid w:val="00576EAF"/>
    <w:rsid w:val="005879AA"/>
    <w:rsid w:val="00587AFE"/>
    <w:rsid w:val="00590D80"/>
    <w:rsid w:val="00593B91"/>
    <w:rsid w:val="00594C19"/>
    <w:rsid w:val="005B1443"/>
    <w:rsid w:val="005B492D"/>
    <w:rsid w:val="005B4F24"/>
    <w:rsid w:val="005C1436"/>
    <w:rsid w:val="005C6EBC"/>
    <w:rsid w:val="005D0BD6"/>
    <w:rsid w:val="005D0D0F"/>
    <w:rsid w:val="005D3BFE"/>
    <w:rsid w:val="005D64E3"/>
    <w:rsid w:val="005D7278"/>
    <w:rsid w:val="005E150E"/>
    <w:rsid w:val="005E2F8B"/>
    <w:rsid w:val="005E37B1"/>
    <w:rsid w:val="005E5D54"/>
    <w:rsid w:val="005F3110"/>
    <w:rsid w:val="005F349B"/>
    <w:rsid w:val="005F44BB"/>
    <w:rsid w:val="005F5CD8"/>
    <w:rsid w:val="005F68AE"/>
    <w:rsid w:val="005F6F04"/>
    <w:rsid w:val="006016A2"/>
    <w:rsid w:val="00603B4E"/>
    <w:rsid w:val="00610497"/>
    <w:rsid w:val="00611CE5"/>
    <w:rsid w:val="00612F7C"/>
    <w:rsid w:val="00614C90"/>
    <w:rsid w:val="00620408"/>
    <w:rsid w:val="00621AE7"/>
    <w:rsid w:val="00623DFF"/>
    <w:rsid w:val="00623F6F"/>
    <w:rsid w:val="00626FA1"/>
    <w:rsid w:val="00627EFB"/>
    <w:rsid w:val="0063068F"/>
    <w:rsid w:val="00632426"/>
    <w:rsid w:val="006346C0"/>
    <w:rsid w:val="006404FD"/>
    <w:rsid w:val="00640A8A"/>
    <w:rsid w:val="00641C3A"/>
    <w:rsid w:val="00641C6F"/>
    <w:rsid w:val="00644C51"/>
    <w:rsid w:val="0065334E"/>
    <w:rsid w:val="0065421F"/>
    <w:rsid w:val="0065603E"/>
    <w:rsid w:val="00656146"/>
    <w:rsid w:val="00661B5D"/>
    <w:rsid w:val="0066660F"/>
    <w:rsid w:val="00667609"/>
    <w:rsid w:val="00673C65"/>
    <w:rsid w:val="006763DE"/>
    <w:rsid w:val="00676AEE"/>
    <w:rsid w:val="00676CF8"/>
    <w:rsid w:val="00683331"/>
    <w:rsid w:val="0068373B"/>
    <w:rsid w:val="0069253B"/>
    <w:rsid w:val="006955CC"/>
    <w:rsid w:val="006969B9"/>
    <w:rsid w:val="00696B6E"/>
    <w:rsid w:val="006970F7"/>
    <w:rsid w:val="006A21F0"/>
    <w:rsid w:val="006A285B"/>
    <w:rsid w:val="006A3140"/>
    <w:rsid w:val="006B1629"/>
    <w:rsid w:val="006B1F69"/>
    <w:rsid w:val="006B58E5"/>
    <w:rsid w:val="006C3BCE"/>
    <w:rsid w:val="006C45CC"/>
    <w:rsid w:val="006C46ED"/>
    <w:rsid w:val="006C49DA"/>
    <w:rsid w:val="006C5457"/>
    <w:rsid w:val="006C7EA9"/>
    <w:rsid w:val="006D04C6"/>
    <w:rsid w:val="006D6815"/>
    <w:rsid w:val="006D7981"/>
    <w:rsid w:val="006D7F4F"/>
    <w:rsid w:val="006E25ED"/>
    <w:rsid w:val="006E32F9"/>
    <w:rsid w:val="006E5A51"/>
    <w:rsid w:val="006F2BDF"/>
    <w:rsid w:val="006F2C48"/>
    <w:rsid w:val="006F59AB"/>
    <w:rsid w:val="006F5D28"/>
    <w:rsid w:val="006F6B25"/>
    <w:rsid w:val="006F71AB"/>
    <w:rsid w:val="006F7782"/>
    <w:rsid w:val="007014DB"/>
    <w:rsid w:val="0070205B"/>
    <w:rsid w:val="0070376F"/>
    <w:rsid w:val="007045B6"/>
    <w:rsid w:val="007051EA"/>
    <w:rsid w:val="00715C99"/>
    <w:rsid w:val="00717ADA"/>
    <w:rsid w:val="007202EF"/>
    <w:rsid w:val="007210BD"/>
    <w:rsid w:val="007258E2"/>
    <w:rsid w:val="00727258"/>
    <w:rsid w:val="00730E66"/>
    <w:rsid w:val="00730EE9"/>
    <w:rsid w:val="00736F37"/>
    <w:rsid w:val="00737FFD"/>
    <w:rsid w:val="007436B2"/>
    <w:rsid w:val="007475F3"/>
    <w:rsid w:val="00751094"/>
    <w:rsid w:val="007516E6"/>
    <w:rsid w:val="00751B54"/>
    <w:rsid w:val="00754B75"/>
    <w:rsid w:val="007560E3"/>
    <w:rsid w:val="0075732F"/>
    <w:rsid w:val="0076064E"/>
    <w:rsid w:val="00761A8E"/>
    <w:rsid w:val="007645D0"/>
    <w:rsid w:val="00770217"/>
    <w:rsid w:val="007718D1"/>
    <w:rsid w:val="00773A5F"/>
    <w:rsid w:val="0078076C"/>
    <w:rsid w:val="00781707"/>
    <w:rsid w:val="007830B9"/>
    <w:rsid w:val="0078405C"/>
    <w:rsid w:val="00784A07"/>
    <w:rsid w:val="0078717E"/>
    <w:rsid w:val="007874F1"/>
    <w:rsid w:val="0078765E"/>
    <w:rsid w:val="00792564"/>
    <w:rsid w:val="007957D1"/>
    <w:rsid w:val="007A341C"/>
    <w:rsid w:val="007A59C8"/>
    <w:rsid w:val="007B434E"/>
    <w:rsid w:val="007B5271"/>
    <w:rsid w:val="007B7253"/>
    <w:rsid w:val="007C05D6"/>
    <w:rsid w:val="007C0FD8"/>
    <w:rsid w:val="007C2E75"/>
    <w:rsid w:val="007C3DBC"/>
    <w:rsid w:val="007C6627"/>
    <w:rsid w:val="007C68B1"/>
    <w:rsid w:val="007D06A5"/>
    <w:rsid w:val="007D0953"/>
    <w:rsid w:val="007D2D7F"/>
    <w:rsid w:val="007D2E22"/>
    <w:rsid w:val="007D30F7"/>
    <w:rsid w:val="007D682A"/>
    <w:rsid w:val="007D7764"/>
    <w:rsid w:val="007D7B38"/>
    <w:rsid w:val="007D7E71"/>
    <w:rsid w:val="007E29CF"/>
    <w:rsid w:val="007E4917"/>
    <w:rsid w:val="007E5AA4"/>
    <w:rsid w:val="007E703A"/>
    <w:rsid w:val="007F2A83"/>
    <w:rsid w:val="007F33F8"/>
    <w:rsid w:val="007F7FD0"/>
    <w:rsid w:val="00803BD3"/>
    <w:rsid w:val="00811640"/>
    <w:rsid w:val="008129E0"/>
    <w:rsid w:val="00813B1E"/>
    <w:rsid w:val="00820B09"/>
    <w:rsid w:val="00824446"/>
    <w:rsid w:val="00831308"/>
    <w:rsid w:val="00837B78"/>
    <w:rsid w:val="00840275"/>
    <w:rsid w:val="00842F57"/>
    <w:rsid w:val="00845B48"/>
    <w:rsid w:val="008466E3"/>
    <w:rsid w:val="00852FF1"/>
    <w:rsid w:val="008640DC"/>
    <w:rsid w:val="008646E8"/>
    <w:rsid w:val="008666F6"/>
    <w:rsid w:val="0086710E"/>
    <w:rsid w:val="00871FEA"/>
    <w:rsid w:val="00872686"/>
    <w:rsid w:val="00872A8A"/>
    <w:rsid w:val="00874583"/>
    <w:rsid w:val="00877FCC"/>
    <w:rsid w:val="00881DBA"/>
    <w:rsid w:val="00882917"/>
    <w:rsid w:val="00890D5F"/>
    <w:rsid w:val="008913AE"/>
    <w:rsid w:val="008930A2"/>
    <w:rsid w:val="00894BF6"/>
    <w:rsid w:val="00894CFD"/>
    <w:rsid w:val="00896339"/>
    <w:rsid w:val="00897851"/>
    <w:rsid w:val="008A180B"/>
    <w:rsid w:val="008A27B0"/>
    <w:rsid w:val="008A2DD0"/>
    <w:rsid w:val="008A33C7"/>
    <w:rsid w:val="008A3825"/>
    <w:rsid w:val="008A4F25"/>
    <w:rsid w:val="008B302E"/>
    <w:rsid w:val="008B3585"/>
    <w:rsid w:val="008B3916"/>
    <w:rsid w:val="008C3EAA"/>
    <w:rsid w:val="008D3A90"/>
    <w:rsid w:val="008D62E7"/>
    <w:rsid w:val="008E2CB7"/>
    <w:rsid w:val="008F198F"/>
    <w:rsid w:val="008F4DE0"/>
    <w:rsid w:val="008F50E0"/>
    <w:rsid w:val="008F5BCC"/>
    <w:rsid w:val="008F6B00"/>
    <w:rsid w:val="009043E1"/>
    <w:rsid w:val="00907092"/>
    <w:rsid w:val="00907C1A"/>
    <w:rsid w:val="00913140"/>
    <w:rsid w:val="009201C6"/>
    <w:rsid w:val="00920FCB"/>
    <w:rsid w:val="009236BA"/>
    <w:rsid w:val="00924460"/>
    <w:rsid w:val="00930190"/>
    <w:rsid w:val="00932837"/>
    <w:rsid w:val="00932B23"/>
    <w:rsid w:val="00934182"/>
    <w:rsid w:val="00935059"/>
    <w:rsid w:val="0094112D"/>
    <w:rsid w:val="00942E8E"/>
    <w:rsid w:val="009432B7"/>
    <w:rsid w:val="009436C3"/>
    <w:rsid w:val="009442D1"/>
    <w:rsid w:val="00955EAD"/>
    <w:rsid w:val="009604BB"/>
    <w:rsid w:val="00970116"/>
    <w:rsid w:val="00971E28"/>
    <w:rsid w:val="00975703"/>
    <w:rsid w:val="0097760C"/>
    <w:rsid w:val="00977C3E"/>
    <w:rsid w:val="00977DD4"/>
    <w:rsid w:val="00987984"/>
    <w:rsid w:val="009904DA"/>
    <w:rsid w:val="00991576"/>
    <w:rsid w:val="0099515D"/>
    <w:rsid w:val="009969AA"/>
    <w:rsid w:val="009A3D33"/>
    <w:rsid w:val="009A4621"/>
    <w:rsid w:val="009A71FA"/>
    <w:rsid w:val="009A7644"/>
    <w:rsid w:val="009B2CE0"/>
    <w:rsid w:val="009B3C41"/>
    <w:rsid w:val="009B5AEF"/>
    <w:rsid w:val="009B6960"/>
    <w:rsid w:val="009B7BE0"/>
    <w:rsid w:val="009C1673"/>
    <w:rsid w:val="009C1747"/>
    <w:rsid w:val="009C2F5A"/>
    <w:rsid w:val="009C36AD"/>
    <w:rsid w:val="009C55B3"/>
    <w:rsid w:val="009C7D5D"/>
    <w:rsid w:val="009D12B1"/>
    <w:rsid w:val="009E071B"/>
    <w:rsid w:val="009E075E"/>
    <w:rsid w:val="009E08B8"/>
    <w:rsid w:val="009E12E0"/>
    <w:rsid w:val="009E27E1"/>
    <w:rsid w:val="009E2814"/>
    <w:rsid w:val="009E3881"/>
    <w:rsid w:val="009E6D41"/>
    <w:rsid w:val="009E75C0"/>
    <w:rsid w:val="009F5EEB"/>
    <w:rsid w:val="009F65F7"/>
    <w:rsid w:val="009F76C1"/>
    <w:rsid w:val="00A0040E"/>
    <w:rsid w:val="00A0198F"/>
    <w:rsid w:val="00A01EAF"/>
    <w:rsid w:val="00A02B1B"/>
    <w:rsid w:val="00A040FF"/>
    <w:rsid w:val="00A04C9A"/>
    <w:rsid w:val="00A10949"/>
    <w:rsid w:val="00A117AA"/>
    <w:rsid w:val="00A12A9A"/>
    <w:rsid w:val="00A13C98"/>
    <w:rsid w:val="00A2154E"/>
    <w:rsid w:val="00A22FDF"/>
    <w:rsid w:val="00A238CA"/>
    <w:rsid w:val="00A2514C"/>
    <w:rsid w:val="00A26A77"/>
    <w:rsid w:val="00A274FA"/>
    <w:rsid w:val="00A27AAA"/>
    <w:rsid w:val="00A31756"/>
    <w:rsid w:val="00A408EC"/>
    <w:rsid w:val="00A41766"/>
    <w:rsid w:val="00A418DA"/>
    <w:rsid w:val="00A4192B"/>
    <w:rsid w:val="00A428C9"/>
    <w:rsid w:val="00A43525"/>
    <w:rsid w:val="00A52761"/>
    <w:rsid w:val="00A57F93"/>
    <w:rsid w:val="00A602B6"/>
    <w:rsid w:val="00A616A7"/>
    <w:rsid w:val="00A63F65"/>
    <w:rsid w:val="00A6403A"/>
    <w:rsid w:val="00A71E0A"/>
    <w:rsid w:val="00A74D0C"/>
    <w:rsid w:val="00A74E7A"/>
    <w:rsid w:val="00A75217"/>
    <w:rsid w:val="00A8018C"/>
    <w:rsid w:val="00A837E1"/>
    <w:rsid w:val="00A856E0"/>
    <w:rsid w:val="00A92769"/>
    <w:rsid w:val="00A92BF2"/>
    <w:rsid w:val="00A9473F"/>
    <w:rsid w:val="00AA0448"/>
    <w:rsid w:val="00AA4470"/>
    <w:rsid w:val="00AA468F"/>
    <w:rsid w:val="00AB0386"/>
    <w:rsid w:val="00AB11D7"/>
    <w:rsid w:val="00AB2695"/>
    <w:rsid w:val="00AC34C5"/>
    <w:rsid w:val="00AC3E77"/>
    <w:rsid w:val="00AD0609"/>
    <w:rsid w:val="00AD1EF7"/>
    <w:rsid w:val="00AD3BAA"/>
    <w:rsid w:val="00AE08E8"/>
    <w:rsid w:val="00AE1D7E"/>
    <w:rsid w:val="00AE35E3"/>
    <w:rsid w:val="00AE4A7E"/>
    <w:rsid w:val="00AE7207"/>
    <w:rsid w:val="00AF18F0"/>
    <w:rsid w:val="00AF24DE"/>
    <w:rsid w:val="00AF262B"/>
    <w:rsid w:val="00AF6085"/>
    <w:rsid w:val="00B02ABC"/>
    <w:rsid w:val="00B06014"/>
    <w:rsid w:val="00B150A0"/>
    <w:rsid w:val="00B158B7"/>
    <w:rsid w:val="00B15F1E"/>
    <w:rsid w:val="00B16FA6"/>
    <w:rsid w:val="00B200A6"/>
    <w:rsid w:val="00B20AB5"/>
    <w:rsid w:val="00B24B27"/>
    <w:rsid w:val="00B25F3C"/>
    <w:rsid w:val="00B3176A"/>
    <w:rsid w:val="00B43BE3"/>
    <w:rsid w:val="00B44C28"/>
    <w:rsid w:val="00B506EB"/>
    <w:rsid w:val="00B52A29"/>
    <w:rsid w:val="00B5418B"/>
    <w:rsid w:val="00B55458"/>
    <w:rsid w:val="00B57529"/>
    <w:rsid w:val="00B6055D"/>
    <w:rsid w:val="00B61A14"/>
    <w:rsid w:val="00B6254E"/>
    <w:rsid w:val="00B64C8D"/>
    <w:rsid w:val="00B672A3"/>
    <w:rsid w:val="00B71069"/>
    <w:rsid w:val="00B72027"/>
    <w:rsid w:val="00B7678B"/>
    <w:rsid w:val="00B80048"/>
    <w:rsid w:val="00B815DC"/>
    <w:rsid w:val="00B81749"/>
    <w:rsid w:val="00B84296"/>
    <w:rsid w:val="00B87E9F"/>
    <w:rsid w:val="00B915ED"/>
    <w:rsid w:val="00B93742"/>
    <w:rsid w:val="00B94017"/>
    <w:rsid w:val="00B9571F"/>
    <w:rsid w:val="00B95FB4"/>
    <w:rsid w:val="00BA0E6D"/>
    <w:rsid w:val="00BA4FD6"/>
    <w:rsid w:val="00BA617E"/>
    <w:rsid w:val="00BB12B4"/>
    <w:rsid w:val="00BB651E"/>
    <w:rsid w:val="00BB7C8A"/>
    <w:rsid w:val="00BC11CD"/>
    <w:rsid w:val="00BD039E"/>
    <w:rsid w:val="00BD17AC"/>
    <w:rsid w:val="00BD3ABF"/>
    <w:rsid w:val="00BD3E68"/>
    <w:rsid w:val="00BD42DA"/>
    <w:rsid w:val="00BD5D08"/>
    <w:rsid w:val="00BD6ADF"/>
    <w:rsid w:val="00BD73C8"/>
    <w:rsid w:val="00BD78EE"/>
    <w:rsid w:val="00BE232C"/>
    <w:rsid w:val="00BE2392"/>
    <w:rsid w:val="00BE3C3B"/>
    <w:rsid w:val="00BE4BE5"/>
    <w:rsid w:val="00BE7BCD"/>
    <w:rsid w:val="00BE7C9B"/>
    <w:rsid w:val="00BF12D3"/>
    <w:rsid w:val="00BF5D90"/>
    <w:rsid w:val="00BF7243"/>
    <w:rsid w:val="00C00770"/>
    <w:rsid w:val="00C04C33"/>
    <w:rsid w:val="00C06189"/>
    <w:rsid w:val="00C072DC"/>
    <w:rsid w:val="00C07D45"/>
    <w:rsid w:val="00C10DC2"/>
    <w:rsid w:val="00C112CD"/>
    <w:rsid w:val="00C137CB"/>
    <w:rsid w:val="00C163BA"/>
    <w:rsid w:val="00C172CB"/>
    <w:rsid w:val="00C20F31"/>
    <w:rsid w:val="00C223B0"/>
    <w:rsid w:val="00C25126"/>
    <w:rsid w:val="00C3183C"/>
    <w:rsid w:val="00C36974"/>
    <w:rsid w:val="00C41BDA"/>
    <w:rsid w:val="00C43729"/>
    <w:rsid w:val="00C44F39"/>
    <w:rsid w:val="00C47E42"/>
    <w:rsid w:val="00C50919"/>
    <w:rsid w:val="00C51101"/>
    <w:rsid w:val="00C519CF"/>
    <w:rsid w:val="00C54E5F"/>
    <w:rsid w:val="00C552F0"/>
    <w:rsid w:val="00C55A4A"/>
    <w:rsid w:val="00C5604D"/>
    <w:rsid w:val="00C57977"/>
    <w:rsid w:val="00C57985"/>
    <w:rsid w:val="00C639D3"/>
    <w:rsid w:val="00C64B7E"/>
    <w:rsid w:val="00C65545"/>
    <w:rsid w:val="00C73BDF"/>
    <w:rsid w:val="00C74851"/>
    <w:rsid w:val="00C752E6"/>
    <w:rsid w:val="00C80088"/>
    <w:rsid w:val="00C8059D"/>
    <w:rsid w:val="00C8230E"/>
    <w:rsid w:val="00C82EB8"/>
    <w:rsid w:val="00C82F70"/>
    <w:rsid w:val="00C83331"/>
    <w:rsid w:val="00C840F4"/>
    <w:rsid w:val="00C85416"/>
    <w:rsid w:val="00C85E07"/>
    <w:rsid w:val="00C87B5F"/>
    <w:rsid w:val="00C90CFB"/>
    <w:rsid w:val="00C924F9"/>
    <w:rsid w:val="00C97072"/>
    <w:rsid w:val="00CA0763"/>
    <w:rsid w:val="00CA139A"/>
    <w:rsid w:val="00CA3491"/>
    <w:rsid w:val="00CA7D36"/>
    <w:rsid w:val="00CB1741"/>
    <w:rsid w:val="00CB3A8A"/>
    <w:rsid w:val="00CC0196"/>
    <w:rsid w:val="00CC3067"/>
    <w:rsid w:val="00CC483D"/>
    <w:rsid w:val="00CC608F"/>
    <w:rsid w:val="00CD0605"/>
    <w:rsid w:val="00CD3716"/>
    <w:rsid w:val="00CD38EB"/>
    <w:rsid w:val="00CD3FC3"/>
    <w:rsid w:val="00CD5CD7"/>
    <w:rsid w:val="00CD6FA0"/>
    <w:rsid w:val="00CE73FC"/>
    <w:rsid w:val="00CF26F6"/>
    <w:rsid w:val="00CF28DE"/>
    <w:rsid w:val="00CF2E3F"/>
    <w:rsid w:val="00CF4D9A"/>
    <w:rsid w:val="00CF6D0C"/>
    <w:rsid w:val="00D00B8F"/>
    <w:rsid w:val="00D04FA6"/>
    <w:rsid w:val="00D05DC6"/>
    <w:rsid w:val="00D076A5"/>
    <w:rsid w:val="00D1000D"/>
    <w:rsid w:val="00D1009A"/>
    <w:rsid w:val="00D12DA9"/>
    <w:rsid w:val="00D17854"/>
    <w:rsid w:val="00D21BAF"/>
    <w:rsid w:val="00D22FAC"/>
    <w:rsid w:val="00D23802"/>
    <w:rsid w:val="00D2480A"/>
    <w:rsid w:val="00D257B8"/>
    <w:rsid w:val="00D27E71"/>
    <w:rsid w:val="00D30C36"/>
    <w:rsid w:val="00D3379A"/>
    <w:rsid w:val="00D33AA7"/>
    <w:rsid w:val="00D35D45"/>
    <w:rsid w:val="00D361DF"/>
    <w:rsid w:val="00D3658C"/>
    <w:rsid w:val="00D37C1B"/>
    <w:rsid w:val="00D40446"/>
    <w:rsid w:val="00D41AC2"/>
    <w:rsid w:val="00D45A23"/>
    <w:rsid w:val="00D4698E"/>
    <w:rsid w:val="00D46B7F"/>
    <w:rsid w:val="00D476E4"/>
    <w:rsid w:val="00D50AD0"/>
    <w:rsid w:val="00D5221C"/>
    <w:rsid w:val="00D570F2"/>
    <w:rsid w:val="00D61780"/>
    <w:rsid w:val="00D62F72"/>
    <w:rsid w:val="00D63DCB"/>
    <w:rsid w:val="00D641CF"/>
    <w:rsid w:val="00D655B4"/>
    <w:rsid w:val="00D65676"/>
    <w:rsid w:val="00D67874"/>
    <w:rsid w:val="00D7175A"/>
    <w:rsid w:val="00D7600F"/>
    <w:rsid w:val="00D76706"/>
    <w:rsid w:val="00D769AC"/>
    <w:rsid w:val="00D813F5"/>
    <w:rsid w:val="00D8251E"/>
    <w:rsid w:val="00D8295D"/>
    <w:rsid w:val="00D82A62"/>
    <w:rsid w:val="00D86A61"/>
    <w:rsid w:val="00D86EC9"/>
    <w:rsid w:val="00D87F8F"/>
    <w:rsid w:val="00D909F2"/>
    <w:rsid w:val="00D9173F"/>
    <w:rsid w:val="00D9183B"/>
    <w:rsid w:val="00D91A0F"/>
    <w:rsid w:val="00D94014"/>
    <w:rsid w:val="00D9446B"/>
    <w:rsid w:val="00D95F2B"/>
    <w:rsid w:val="00D96FC3"/>
    <w:rsid w:val="00D9710E"/>
    <w:rsid w:val="00D97EDF"/>
    <w:rsid w:val="00DA023A"/>
    <w:rsid w:val="00DA05C3"/>
    <w:rsid w:val="00DA0F5C"/>
    <w:rsid w:val="00DA336D"/>
    <w:rsid w:val="00DA628F"/>
    <w:rsid w:val="00DB5F72"/>
    <w:rsid w:val="00DB67D6"/>
    <w:rsid w:val="00DB77FF"/>
    <w:rsid w:val="00DC79B4"/>
    <w:rsid w:val="00DC7D6E"/>
    <w:rsid w:val="00DD5346"/>
    <w:rsid w:val="00DD7F09"/>
    <w:rsid w:val="00DE3146"/>
    <w:rsid w:val="00DE5EBF"/>
    <w:rsid w:val="00E02833"/>
    <w:rsid w:val="00E02B8E"/>
    <w:rsid w:val="00E02E44"/>
    <w:rsid w:val="00E03E02"/>
    <w:rsid w:val="00E04F6C"/>
    <w:rsid w:val="00E057E4"/>
    <w:rsid w:val="00E062BB"/>
    <w:rsid w:val="00E06F5E"/>
    <w:rsid w:val="00E07698"/>
    <w:rsid w:val="00E113BC"/>
    <w:rsid w:val="00E12053"/>
    <w:rsid w:val="00E1289C"/>
    <w:rsid w:val="00E14D79"/>
    <w:rsid w:val="00E15AB9"/>
    <w:rsid w:val="00E2161D"/>
    <w:rsid w:val="00E216E0"/>
    <w:rsid w:val="00E301D8"/>
    <w:rsid w:val="00E3070A"/>
    <w:rsid w:val="00E30E01"/>
    <w:rsid w:val="00E3315D"/>
    <w:rsid w:val="00E34320"/>
    <w:rsid w:val="00E357AA"/>
    <w:rsid w:val="00E35A74"/>
    <w:rsid w:val="00E40621"/>
    <w:rsid w:val="00E4083D"/>
    <w:rsid w:val="00E40AAA"/>
    <w:rsid w:val="00E41802"/>
    <w:rsid w:val="00E41A5C"/>
    <w:rsid w:val="00E43C12"/>
    <w:rsid w:val="00E4659C"/>
    <w:rsid w:val="00E471BB"/>
    <w:rsid w:val="00E57D17"/>
    <w:rsid w:val="00E6244F"/>
    <w:rsid w:val="00E62B64"/>
    <w:rsid w:val="00E63196"/>
    <w:rsid w:val="00E63E23"/>
    <w:rsid w:val="00E658D3"/>
    <w:rsid w:val="00E65A8C"/>
    <w:rsid w:val="00E65E1C"/>
    <w:rsid w:val="00E70018"/>
    <w:rsid w:val="00E72E70"/>
    <w:rsid w:val="00E82E19"/>
    <w:rsid w:val="00E8333F"/>
    <w:rsid w:val="00E838D1"/>
    <w:rsid w:val="00E87FB6"/>
    <w:rsid w:val="00E91188"/>
    <w:rsid w:val="00E91FBE"/>
    <w:rsid w:val="00E95171"/>
    <w:rsid w:val="00E9605A"/>
    <w:rsid w:val="00E96441"/>
    <w:rsid w:val="00E96575"/>
    <w:rsid w:val="00E975AF"/>
    <w:rsid w:val="00EA07D6"/>
    <w:rsid w:val="00EA1529"/>
    <w:rsid w:val="00EA30FB"/>
    <w:rsid w:val="00EA5472"/>
    <w:rsid w:val="00EA6544"/>
    <w:rsid w:val="00EA7116"/>
    <w:rsid w:val="00EA7D8C"/>
    <w:rsid w:val="00EB0B8A"/>
    <w:rsid w:val="00EB25FB"/>
    <w:rsid w:val="00EB3989"/>
    <w:rsid w:val="00EB39DD"/>
    <w:rsid w:val="00EB44A7"/>
    <w:rsid w:val="00EB4E47"/>
    <w:rsid w:val="00EB5980"/>
    <w:rsid w:val="00EB5CFA"/>
    <w:rsid w:val="00EC1A58"/>
    <w:rsid w:val="00EC380D"/>
    <w:rsid w:val="00EC402F"/>
    <w:rsid w:val="00EC54FA"/>
    <w:rsid w:val="00EC6726"/>
    <w:rsid w:val="00ED1CFD"/>
    <w:rsid w:val="00ED3E18"/>
    <w:rsid w:val="00ED43DF"/>
    <w:rsid w:val="00ED4751"/>
    <w:rsid w:val="00ED5FA5"/>
    <w:rsid w:val="00EE1814"/>
    <w:rsid w:val="00EE2519"/>
    <w:rsid w:val="00EE3DC1"/>
    <w:rsid w:val="00EE4057"/>
    <w:rsid w:val="00EE7D8D"/>
    <w:rsid w:val="00EF2DA9"/>
    <w:rsid w:val="00EF34AC"/>
    <w:rsid w:val="00F011DA"/>
    <w:rsid w:val="00F034E0"/>
    <w:rsid w:val="00F069DF"/>
    <w:rsid w:val="00F14D2B"/>
    <w:rsid w:val="00F158DC"/>
    <w:rsid w:val="00F16114"/>
    <w:rsid w:val="00F17917"/>
    <w:rsid w:val="00F24953"/>
    <w:rsid w:val="00F26EB8"/>
    <w:rsid w:val="00F3168B"/>
    <w:rsid w:val="00F31EA1"/>
    <w:rsid w:val="00F33F1B"/>
    <w:rsid w:val="00F35058"/>
    <w:rsid w:val="00F36E12"/>
    <w:rsid w:val="00F37952"/>
    <w:rsid w:val="00F37F28"/>
    <w:rsid w:val="00F37F8C"/>
    <w:rsid w:val="00F40552"/>
    <w:rsid w:val="00F4140A"/>
    <w:rsid w:val="00F41EC8"/>
    <w:rsid w:val="00F42F22"/>
    <w:rsid w:val="00F430B0"/>
    <w:rsid w:val="00F44806"/>
    <w:rsid w:val="00F44B9F"/>
    <w:rsid w:val="00F45E2C"/>
    <w:rsid w:val="00F47350"/>
    <w:rsid w:val="00F5075E"/>
    <w:rsid w:val="00F549C8"/>
    <w:rsid w:val="00F56DDE"/>
    <w:rsid w:val="00F56FE5"/>
    <w:rsid w:val="00F57853"/>
    <w:rsid w:val="00F62333"/>
    <w:rsid w:val="00F627A3"/>
    <w:rsid w:val="00F659C6"/>
    <w:rsid w:val="00F66D21"/>
    <w:rsid w:val="00F707B2"/>
    <w:rsid w:val="00F70B84"/>
    <w:rsid w:val="00F7733F"/>
    <w:rsid w:val="00F81734"/>
    <w:rsid w:val="00F81F24"/>
    <w:rsid w:val="00F83D1D"/>
    <w:rsid w:val="00F84303"/>
    <w:rsid w:val="00F85311"/>
    <w:rsid w:val="00F87FC3"/>
    <w:rsid w:val="00F90619"/>
    <w:rsid w:val="00F90CBD"/>
    <w:rsid w:val="00F9214C"/>
    <w:rsid w:val="00FA16C2"/>
    <w:rsid w:val="00FA3FB3"/>
    <w:rsid w:val="00FB2DE6"/>
    <w:rsid w:val="00FB50A8"/>
    <w:rsid w:val="00FB7C14"/>
    <w:rsid w:val="00FB7CEF"/>
    <w:rsid w:val="00FC31E5"/>
    <w:rsid w:val="00FC3AE4"/>
    <w:rsid w:val="00FC4564"/>
    <w:rsid w:val="00FC4F3A"/>
    <w:rsid w:val="00FC7CCB"/>
    <w:rsid w:val="00FD29E0"/>
    <w:rsid w:val="00FD6E6E"/>
    <w:rsid w:val="00FE2334"/>
    <w:rsid w:val="00FE2C77"/>
    <w:rsid w:val="00FE304D"/>
    <w:rsid w:val="00FE5085"/>
    <w:rsid w:val="00FE5C37"/>
    <w:rsid w:val="00FE7264"/>
    <w:rsid w:val="00FE780F"/>
    <w:rsid w:val="00FF0DF4"/>
    <w:rsid w:val="00FF212B"/>
    <w:rsid w:val="00FF2B22"/>
    <w:rsid w:val="06F2566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1F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4C5"/>
    <w:pPr>
      <w:spacing w:before="60" w:after="60" w:line="240" w:lineRule="auto"/>
    </w:pPr>
    <w:rPr>
      <w:rFonts w:ascii="HP Simplified" w:eastAsia="Arial Unicode MS" w:hAnsi="HP Simplified" w:cs="Arial"/>
      <w:color w:val="000000" w:themeColor="text1" w:themeShade="BF"/>
      <w:sz w:val="20"/>
      <w:szCs w:val="20"/>
    </w:rPr>
  </w:style>
  <w:style w:type="paragraph" w:styleId="Heading1">
    <w:name w:val="heading 1"/>
    <w:aliases w:val="h1"/>
    <w:basedOn w:val="Normal"/>
    <w:next w:val="Normal"/>
    <w:link w:val="Heading1Char"/>
    <w:uiPriority w:val="1"/>
    <w:qFormat/>
    <w:rsid w:val="00640A8A"/>
    <w:pPr>
      <w:keepNext/>
      <w:tabs>
        <w:tab w:val="left" w:pos="8190"/>
      </w:tabs>
      <w:spacing w:before="480" w:after="300" w:line="460" w:lineRule="exact"/>
      <w:ind w:right="720"/>
      <w:outlineLvl w:val="0"/>
    </w:pPr>
    <w:rPr>
      <w:rFonts w:eastAsia="Times New Roman"/>
      <w:b/>
      <w:bCs/>
      <w:color w:val="auto"/>
      <w:kern w:val="32"/>
      <w:sz w:val="36"/>
      <w:szCs w:val="36"/>
    </w:rPr>
  </w:style>
  <w:style w:type="paragraph" w:styleId="Heading2">
    <w:name w:val="heading 2"/>
    <w:aliases w:val="h2"/>
    <w:basedOn w:val="Normal"/>
    <w:next w:val="Normal"/>
    <w:link w:val="Heading2Char"/>
    <w:uiPriority w:val="1"/>
    <w:qFormat/>
    <w:rsid w:val="00640A8A"/>
    <w:pPr>
      <w:keepNext/>
      <w:spacing w:before="360" w:after="240" w:line="360" w:lineRule="exact"/>
      <w:outlineLvl w:val="1"/>
    </w:pPr>
    <w:rPr>
      <w:b/>
      <w:bCs/>
      <w:iCs/>
      <w:color w:val="auto"/>
      <w:sz w:val="28"/>
      <w:szCs w:val="28"/>
    </w:rPr>
  </w:style>
  <w:style w:type="paragraph" w:styleId="Heading3">
    <w:name w:val="heading 3"/>
    <w:aliases w:val="h3"/>
    <w:basedOn w:val="Heading2"/>
    <w:next w:val="Normal"/>
    <w:link w:val="Heading3Char"/>
    <w:uiPriority w:val="1"/>
    <w:unhideWhenUsed/>
    <w:qFormat/>
    <w:rsid w:val="007045B6"/>
    <w:pPr>
      <w:tabs>
        <w:tab w:val="left" w:pos="8190"/>
      </w:tabs>
      <w:ind w:right="720"/>
      <w:outlineLvl w:val="2"/>
    </w:pPr>
    <w:rPr>
      <w:sz w:val="24"/>
      <w:szCs w:val="24"/>
    </w:rPr>
  </w:style>
  <w:style w:type="paragraph" w:styleId="Heading4">
    <w:name w:val="heading 4"/>
    <w:aliases w:val="h4"/>
    <w:basedOn w:val="Heading3"/>
    <w:next w:val="Normal"/>
    <w:link w:val="Heading4Char"/>
    <w:uiPriority w:val="1"/>
    <w:unhideWhenUsed/>
    <w:qFormat/>
    <w:rsid w:val="007202EF"/>
    <w:pPr>
      <w:keepLines/>
      <w:spacing w:before="200" w:after="0"/>
      <w:outlineLvl w:val="3"/>
    </w:pPr>
    <w:rPr>
      <w:rFonts w:eastAsiaTheme="majorEastAsia" w:cstheme="majorBidi"/>
      <w:bCs w:val="0"/>
      <w:iCs w:val="0"/>
      <w:kern w:val="32"/>
    </w:rPr>
  </w:style>
  <w:style w:type="paragraph" w:styleId="Heading5">
    <w:name w:val="heading 5"/>
    <w:aliases w:val="h5"/>
    <w:basedOn w:val="Normal"/>
    <w:next w:val="Normal"/>
    <w:link w:val="Heading5Char"/>
    <w:uiPriority w:val="1"/>
    <w:unhideWhenUsed/>
    <w:qFormat/>
    <w:rsid w:val="007045B6"/>
    <w:pPr>
      <w:keepNext/>
      <w:keepLines/>
      <w:spacing w:before="200" w:after="0"/>
      <w:outlineLvl w:val="4"/>
    </w:pPr>
    <w:rPr>
      <w:rFonts w:asciiTheme="majorHAnsi" w:eastAsiaTheme="majorEastAsia" w:hAnsiTheme="majorHAnsi" w:cstheme="majorBidi"/>
      <w:color w:val="004A6A" w:themeColor="accent1" w:themeShade="7F"/>
    </w:rPr>
  </w:style>
  <w:style w:type="paragraph" w:styleId="Heading6">
    <w:name w:val="heading 6"/>
    <w:aliases w:val="h6,Level 6 Topic Heading"/>
    <w:basedOn w:val="Heading1"/>
    <w:next w:val="Normal"/>
    <w:link w:val="Heading6Char"/>
    <w:uiPriority w:val="9"/>
    <w:semiHidden/>
    <w:unhideWhenUsed/>
    <w:qFormat/>
    <w:rsid w:val="007045B6"/>
    <w:pPr>
      <w:keepLines/>
      <w:tabs>
        <w:tab w:val="clear" w:pos="8190"/>
      </w:tabs>
      <w:spacing w:before="200" w:after="0" w:line="276" w:lineRule="auto"/>
      <w:ind w:right="0"/>
      <w:outlineLvl w:val="5"/>
    </w:pPr>
    <w:rPr>
      <w:rFonts w:asciiTheme="majorHAnsi" w:eastAsiaTheme="majorEastAsia" w:hAnsiTheme="majorHAnsi" w:cstheme="majorBidi"/>
      <w:b w:val="0"/>
      <w:bCs w:val="0"/>
      <w:i/>
      <w:iCs/>
      <w:color w:val="004A6A" w:themeColor="accent1" w:themeShade="7F"/>
      <w:kern w:val="0"/>
      <w:sz w:val="22"/>
      <w:szCs w:val="22"/>
    </w:rPr>
  </w:style>
  <w:style w:type="paragraph" w:styleId="Heading7">
    <w:name w:val="heading 7"/>
    <w:aliases w:val="h7,First Subheading"/>
    <w:basedOn w:val="Heading1"/>
    <w:next w:val="Normal"/>
    <w:link w:val="Heading7Char"/>
    <w:uiPriority w:val="9"/>
    <w:semiHidden/>
    <w:unhideWhenUsed/>
    <w:qFormat/>
    <w:rsid w:val="007045B6"/>
    <w:pPr>
      <w:keepLines/>
      <w:tabs>
        <w:tab w:val="clear" w:pos="8190"/>
      </w:tabs>
      <w:spacing w:before="200" w:after="0" w:line="276" w:lineRule="auto"/>
      <w:ind w:right="0"/>
      <w:outlineLvl w:val="6"/>
    </w:pPr>
    <w:rPr>
      <w:rFonts w:asciiTheme="majorHAnsi" w:eastAsiaTheme="majorEastAsia" w:hAnsiTheme="majorHAnsi" w:cstheme="majorBidi"/>
      <w:b w:val="0"/>
      <w:bCs w:val="0"/>
      <w:i/>
      <w:iCs/>
      <w:color w:val="404040" w:themeColor="text1" w:themeTint="BF"/>
      <w:kern w:val="0"/>
      <w:sz w:val="22"/>
      <w:szCs w:val="22"/>
    </w:rPr>
  </w:style>
  <w:style w:type="paragraph" w:styleId="Heading8">
    <w:name w:val="heading 8"/>
    <w:aliases w:val="h8,Second Subheading"/>
    <w:basedOn w:val="Heading1"/>
    <w:next w:val="Normal"/>
    <w:link w:val="Heading8Char"/>
    <w:uiPriority w:val="9"/>
    <w:semiHidden/>
    <w:unhideWhenUsed/>
    <w:qFormat/>
    <w:rsid w:val="007045B6"/>
    <w:pPr>
      <w:keepLines/>
      <w:tabs>
        <w:tab w:val="clear" w:pos="8190"/>
      </w:tabs>
      <w:spacing w:before="200" w:after="0" w:line="276" w:lineRule="auto"/>
      <w:ind w:right="0"/>
      <w:outlineLvl w:val="7"/>
    </w:pPr>
    <w:rPr>
      <w:rFonts w:asciiTheme="majorHAnsi" w:eastAsiaTheme="majorEastAsia" w:hAnsiTheme="majorHAnsi" w:cstheme="majorBidi"/>
      <w:b w:val="0"/>
      <w:bCs w:val="0"/>
      <w:color w:val="404040" w:themeColor="text1" w:themeTint="BF"/>
      <w:kern w:val="0"/>
      <w:sz w:val="20"/>
      <w:szCs w:val="20"/>
    </w:rPr>
  </w:style>
  <w:style w:type="paragraph" w:styleId="Heading9">
    <w:name w:val="heading 9"/>
    <w:aliases w:val="h9,Third Subheading"/>
    <w:basedOn w:val="Heading1"/>
    <w:next w:val="Normal"/>
    <w:link w:val="Heading9Char"/>
    <w:uiPriority w:val="9"/>
    <w:semiHidden/>
    <w:unhideWhenUsed/>
    <w:qFormat/>
    <w:rsid w:val="007045B6"/>
    <w:pPr>
      <w:keepLines/>
      <w:tabs>
        <w:tab w:val="clear" w:pos="8190"/>
      </w:tabs>
      <w:spacing w:before="200" w:after="0" w:line="276" w:lineRule="auto"/>
      <w:ind w:right="0"/>
      <w:outlineLvl w:val="8"/>
    </w:pPr>
    <w:rPr>
      <w:rFonts w:asciiTheme="majorHAnsi" w:eastAsiaTheme="majorEastAsia" w:hAnsiTheme="majorHAnsi" w:cstheme="majorBidi"/>
      <w:b w:val="0"/>
      <w:bCs w:val="0"/>
      <w:i/>
      <w:iCs/>
      <w:color w:val="404040" w:themeColor="text1" w:themeTint="BF"/>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2 Char"/>
    <w:basedOn w:val="DefaultParagraphFont"/>
    <w:link w:val="Heading2"/>
    <w:uiPriority w:val="1"/>
    <w:rsid w:val="00640A8A"/>
    <w:rPr>
      <w:rFonts w:ascii="HP Simplified" w:eastAsia="Arial Unicode MS" w:hAnsi="HP Simplified" w:cs="Arial"/>
      <w:b/>
      <w:bCs/>
      <w:iCs/>
      <w:sz w:val="28"/>
      <w:szCs w:val="28"/>
    </w:rPr>
  </w:style>
  <w:style w:type="paragraph" w:styleId="NormalWeb">
    <w:name w:val="Normal (Web)"/>
    <w:basedOn w:val="Normal"/>
    <w:uiPriority w:val="99"/>
    <w:unhideWhenUsed/>
    <w:rsid w:val="00E63E23"/>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4E756D"/>
    <w:pPr>
      <w:ind w:left="720"/>
    </w:pPr>
  </w:style>
  <w:style w:type="paragraph" w:styleId="Header">
    <w:name w:val="header"/>
    <w:basedOn w:val="Normal"/>
    <w:link w:val="HeaderChar"/>
    <w:uiPriority w:val="99"/>
    <w:unhideWhenUsed/>
    <w:rsid w:val="00C223B0"/>
    <w:pPr>
      <w:tabs>
        <w:tab w:val="center" w:pos="4680"/>
        <w:tab w:val="right" w:pos="9360"/>
      </w:tabs>
      <w:spacing w:after="0"/>
    </w:pPr>
  </w:style>
  <w:style w:type="character" w:customStyle="1" w:styleId="HeaderChar">
    <w:name w:val="Header Char"/>
    <w:basedOn w:val="DefaultParagraphFont"/>
    <w:link w:val="Header"/>
    <w:uiPriority w:val="99"/>
    <w:rsid w:val="00C223B0"/>
  </w:style>
  <w:style w:type="paragraph" w:styleId="Footer">
    <w:name w:val="footer"/>
    <w:basedOn w:val="Normal"/>
    <w:link w:val="FooterChar"/>
    <w:uiPriority w:val="99"/>
    <w:rsid w:val="008129E0"/>
    <w:pPr>
      <w:tabs>
        <w:tab w:val="center" w:pos="5040"/>
        <w:tab w:val="right" w:pos="10080"/>
      </w:tabs>
      <w:spacing w:after="0"/>
    </w:pPr>
    <w:rPr>
      <w:color w:val="87898B"/>
    </w:rPr>
  </w:style>
  <w:style w:type="character" w:customStyle="1" w:styleId="FooterChar">
    <w:name w:val="Footer Char"/>
    <w:basedOn w:val="DefaultParagraphFont"/>
    <w:link w:val="Footer"/>
    <w:uiPriority w:val="99"/>
    <w:rsid w:val="008129E0"/>
    <w:rPr>
      <w:rFonts w:ascii="HP Simplified" w:hAnsi="HP Simplified" w:cs="Arial"/>
      <w:color w:val="87898B"/>
      <w:sz w:val="18"/>
      <w:szCs w:val="20"/>
    </w:rPr>
  </w:style>
  <w:style w:type="paragraph" w:styleId="BalloonText">
    <w:name w:val="Balloon Text"/>
    <w:basedOn w:val="Normal"/>
    <w:link w:val="BalloonTextChar"/>
    <w:uiPriority w:val="99"/>
    <w:semiHidden/>
    <w:unhideWhenUsed/>
    <w:rsid w:val="0028240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401"/>
    <w:rPr>
      <w:rFonts w:ascii="Tahoma" w:hAnsi="Tahoma" w:cs="Tahoma"/>
      <w:sz w:val="16"/>
      <w:szCs w:val="16"/>
    </w:rPr>
  </w:style>
  <w:style w:type="table" w:styleId="TableGrid">
    <w:name w:val="Table Grid"/>
    <w:basedOn w:val="TableNormal"/>
    <w:uiPriority w:val="59"/>
    <w:rsid w:val="00405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7830B9"/>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7830B9"/>
    <w:rPr>
      <w:rFonts w:ascii="Tahoma" w:hAnsi="Tahoma" w:cs="Tahoma"/>
      <w:sz w:val="16"/>
      <w:szCs w:val="16"/>
    </w:rPr>
  </w:style>
  <w:style w:type="paragraph" w:styleId="Revision">
    <w:name w:val="Revision"/>
    <w:hidden/>
    <w:uiPriority w:val="99"/>
    <w:semiHidden/>
    <w:rsid w:val="00977DD4"/>
    <w:pPr>
      <w:spacing w:after="0" w:line="240" w:lineRule="auto"/>
    </w:pPr>
  </w:style>
  <w:style w:type="character" w:customStyle="1" w:styleId="Heading1Char">
    <w:name w:val="Heading 1 Char"/>
    <w:aliases w:val="h1 Char"/>
    <w:basedOn w:val="DefaultParagraphFont"/>
    <w:link w:val="Heading1"/>
    <w:uiPriority w:val="1"/>
    <w:rsid w:val="00640A8A"/>
    <w:rPr>
      <w:rFonts w:ascii="HP Simplified" w:eastAsia="Times New Roman" w:hAnsi="HP Simplified" w:cs="Arial"/>
      <w:b/>
      <w:bCs/>
      <w:kern w:val="32"/>
      <w:sz w:val="36"/>
      <w:szCs w:val="36"/>
    </w:rPr>
  </w:style>
  <w:style w:type="paragraph" w:styleId="Title">
    <w:name w:val="Title"/>
    <w:basedOn w:val="Normal"/>
    <w:next w:val="Normal"/>
    <w:link w:val="TitleChar"/>
    <w:uiPriority w:val="10"/>
    <w:qFormat/>
    <w:rsid w:val="00AC34C5"/>
    <w:pPr>
      <w:pBdr>
        <w:bottom w:val="single" w:sz="4" w:space="1" w:color="auto"/>
      </w:pBdr>
      <w:spacing w:after="280"/>
    </w:pPr>
    <w:rPr>
      <w:rFonts w:ascii="Futura Bk" w:hAnsi="Futura Bk"/>
      <w:sz w:val="44"/>
      <w:szCs w:val="44"/>
    </w:rPr>
  </w:style>
  <w:style w:type="character" w:customStyle="1" w:styleId="TitleChar">
    <w:name w:val="Title Char"/>
    <w:basedOn w:val="DefaultParagraphFont"/>
    <w:link w:val="Title"/>
    <w:uiPriority w:val="10"/>
    <w:rsid w:val="00AC34C5"/>
    <w:rPr>
      <w:rFonts w:ascii="Futura Bk" w:eastAsia="Arial Unicode MS" w:hAnsi="Futura Bk" w:cs="Arial"/>
      <w:color w:val="000000" w:themeColor="text1" w:themeShade="BF"/>
      <w:sz w:val="44"/>
      <w:szCs w:val="44"/>
    </w:rPr>
  </w:style>
  <w:style w:type="character" w:styleId="Strong">
    <w:name w:val="Strong"/>
    <w:basedOn w:val="DefaultParagraphFont"/>
    <w:uiPriority w:val="22"/>
    <w:qFormat/>
    <w:rsid w:val="007045B6"/>
    <w:rPr>
      <w:b/>
      <w:bCs/>
    </w:rPr>
  </w:style>
  <w:style w:type="character" w:styleId="HTMLCode">
    <w:name w:val="HTML Code"/>
    <w:basedOn w:val="DefaultParagraphFont"/>
    <w:uiPriority w:val="99"/>
    <w:unhideWhenUsed/>
    <w:rsid w:val="00623F6F"/>
    <w:rPr>
      <w:rFonts w:ascii="Consolas" w:hAnsi="Consolas"/>
      <w:sz w:val="20"/>
      <w:szCs w:val="20"/>
    </w:rPr>
  </w:style>
  <w:style w:type="character" w:customStyle="1" w:styleId="Heading3Char">
    <w:name w:val="Heading 3 Char"/>
    <w:aliases w:val="h3 Char"/>
    <w:basedOn w:val="DefaultParagraphFont"/>
    <w:link w:val="Heading3"/>
    <w:uiPriority w:val="1"/>
    <w:rsid w:val="007045B6"/>
    <w:rPr>
      <w:rFonts w:ascii="Helvetica" w:hAnsi="Helvetica"/>
      <w:b/>
      <w:bCs/>
      <w:iCs/>
      <w:color w:val="0A357E"/>
      <w:sz w:val="24"/>
      <w:szCs w:val="24"/>
    </w:rPr>
  </w:style>
  <w:style w:type="character" w:customStyle="1" w:styleId="Heading4Char">
    <w:name w:val="Heading 4 Char"/>
    <w:aliases w:val="h4 Char"/>
    <w:basedOn w:val="Heading1Char"/>
    <w:link w:val="Heading4"/>
    <w:uiPriority w:val="1"/>
    <w:rsid w:val="007202EF"/>
    <w:rPr>
      <w:rFonts w:ascii="HPFutura Heavy" w:eastAsiaTheme="majorEastAsia" w:hAnsi="HPFutura Heavy" w:cstheme="majorBidi"/>
      <w:b/>
      <w:bCs w:val="0"/>
      <w:color w:val="0096D6"/>
      <w:kern w:val="32"/>
      <w:sz w:val="24"/>
      <w:szCs w:val="24"/>
    </w:rPr>
  </w:style>
  <w:style w:type="character" w:styleId="Emphasis">
    <w:name w:val="Emphasis"/>
    <w:uiPriority w:val="20"/>
    <w:qFormat/>
    <w:rsid w:val="007045B6"/>
    <w:rPr>
      <w:i/>
      <w:iCs/>
    </w:rPr>
  </w:style>
  <w:style w:type="character" w:styleId="SubtleReference">
    <w:name w:val="Subtle Reference"/>
    <w:basedOn w:val="DefaultParagraphFont"/>
    <w:uiPriority w:val="31"/>
    <w:qFormat/>
    <w:rsid w:val="007045B6"/>
    <w:rPr>
      <w:smallCaps/>
      <w:color w:val="87898B" w:themeColor="accent2"/>
      <w:u w:val="single"/>
    </w:rPr>
  </w:style>
  <w:style w:type="paragraph" w:styleId="TOCHeading">
    <w:name w:val="TOC Heading"/>
    <w:uiPriority w:val="39"/>
    <w:semiHidden/>
    <w:unhideWhenUsed/>
    <w:qFormat/>
    <w:rsid w:val="007045B6"/>
    <w:pPr>
      <w:keepNext/>
      <w:keepLines/>
      <w:spacing w:before="480" w:after="0"/>
    </w:pPr>
    <w:rPr>
      <w:rFonts w:asciiTheme="majorHAnsi" w:eastAsiaTheme="majorEastAsia" w:hAnsiTheme="majorHAnsi" w:cstheme="majorBidi"/>
      <w:b/>
      <w:bCs/>
      <w:color w:val="006FA0" w:themeColor="accent1" w:themeShade="BF"/>
      <w:sz w:val="28"/>
      <w:szCs w:val="28"/>
    </w:rPr>
  </w:style>
  <w:style w:type="paragraph" w:customStyle="1" w:styleId="authorCommentP">
    <w:name w:val="authorCommentP"/>
    <w:basedOn w:val="Normal"/>
    <w:link w:val="authorCommentPChar"/>
    <w:rsid w:val="00C51101"/>
    <w:rPr>
      <w:color w:val="F05332"/>
      <w:u w:val="single"/>
    </w:rPr>
  </w:style>
  <w:style w:type="character" w:customStyle="1" w:styleId="authorCommentPChar">
    <w:name w:val="authorCommentP Char"/>
    <w:basedOn w:val="DefaultParagraphFont"/>
    <w:link w:val="authorCommentP"/>
    <w:rsid w:val="00C51101"/>
    <w:rPr>
      <w:rFonts w:ascii="HP Simplified" w:eastAsia="Arial Unicode MS" w:hAnsi="HP Simplified" w:cs="Arial"/>
      <w:color w:val="F05332"/>
      <w:sz w:val="20"/>
      <w:szCs w:val="20"/>
      <w:u w:val="single"/>
    </w:rPr>
  </w:style>
  <w:style w:type="paragraph" w:styleId="ListBullet">
    <w:name w:val="List Bullet"/>
    <w:basedOn w:val="Normal"/>
    <w:uiPriority w:val="99"/>
    <w:unhideWhenUsed/>
    <w:rsid w:val="008646E8"/>
    <w:pPr>
      <w:numPr>
        <w:numId w:val="1"/>
      </w:numPr>
      <w:contextualSpacing/>
    </w:pPr>
  </w:style>
  <w:style w:type="paragraph" w:customStyle="1" w:styleId="TableHeading">
    <w:name w:val="Table Heading"/>
    <w:basedOn w:val="Normal"/>
    <w:qFormat/>
    <w:rsid w:val="00C65545"/>
    <w:rPr>
      <w:bCs/>
      <w:color w:val="FFFFFF" w:themeColor="background1"/>
      <w:szCs w:val="16"/>
    </w:rPr>
  </w:style>
  <w:style w:type="paragraph" w:customStyle="1" w:styleId="Bull">
    <w:name w:val="Bull"/>
    <w:basedOn w:val="BodyText"/>
    <w:rsid w:val="004E756D"/>
    <w:pPr>
      <w:numPr>
        <w:numId w:val="2"/>
      </w:numPr>
      <w:spacing w:after="0"/>
    </w:pPr>
    <w:rPr>
      <w:rFonts w:eastAsia="Times New Roman"/>
    </w:rPr>
  </w:style>
  <w:style w:type="paragraph" w:customStyle="1" w:styleId="BullBox">
    <w:name w:val="BullBox"/>
    <w:basedOn w:val="Bull"/>
    <w:rsid w:val="008646E8"/>
    <w:pPr>
      <w:numPr>
        <w:numId w:val="3"/>
      </w:numPr>
    </w:pPr>
  </w:style>
  <w:style w:type="paragraph" w:customStyle="1" w:styleId="BullCheck">
    <w:name w:val="BullCheck"/>
    <w:basedOn w:val="BullBox"/>
    <w:rsid w:val="008646E8"/>
    <w:pPr>
      <w:numPr>
        <w:numId w:val="4"/>
      </w:numPr>
    </w:pPr>
  </w:style>
  <w:style w:type="paragraph" w:customStyle="1" w:styleId="TableText">
    <w:name w:val="Table Text"/>
    <w:basedOn w:val="Normal"/>
    <w:qFormat/>
    <w:rsid w:val="00F4140A"/>
    <w:rPr>
      <w:rFonts w:eastAsia="Times New Roman"/>
    </w:rPr>
  </w:style>
  <w:style w:type="paragraph" w:customStyle="1" w:styleId="TableBull">
    <w:name w:val="Table Bull"/>
    <w:basedOn w:val="TableText"/>
    <w:rsid w:val="00F4140A"/>
    <w:pPr>
      <w:numPr>
        <w:numId w:val="5"/>
      </w:numPr>
      <w:spacing w:before="120"/>
    </w:pPr>
  </w:style>
  <w:style w:type="paragraph" w:customStyle="1" w:styleId="TableNum">
    <w:name w:val="Table Num"/>
    <w:basedOn w:val="Normal"/>
    <w:rsid w:val="004E756D"/>
    <w:pPr>
      <w:numPr>
        <w:numId w:val="6"/>
      </w:numPr>
      <w:contextualSpacing/>
    </w:pPr>
  </w:style>
  <w:style w:type="paragraph" w:styleId="BodyText">
    <w:name w:val="Body Text"/>
    <w:basedOn w:val="Normal"/>
    <w:link w:val="BodyTextChar"/>
    <w:uiPriority w:val="1"/>
    <w:unhideWhenUsed/>
    <w:qFormat/>
    <w:rsid w:val="004E756D"/>
    <w:pPr>
      <w:spacing w:before="120" w:after="120"/>
    </w:pPr>
    <w:rPr>
      <w:color w:val="000000" w:themeColor="text1"/>
    </w:rPr>
  </w:style>
  <w:style w:type="character" w:customStyle="1" w:styleId="BodyTextChar">
    <w:name w:val="Body Text Char"/>
    <w:basedOn w:val="DefaultParagraphFont"/>
    <w:link w:val="BodyText"/>
    <w:uiPriority w:val="1"/>
    <w:rsid w:val="004E756D"/>
    <w:rPr>
      <w:rFonts w:ascii="HP Simplified" w:eastAsia="Arial Unicode MS" w:hAnsi="HP Simplified" w:cs="Arial"/>
      <w:color w:val="000000" w:themeColor="text1"/>
      <w:sz w:val="20"/>
      <w:szCs w:val="20"/>
    </w:rPr>
  </w:style>
  <w:style w:type="paragraph" w:styleId="PlainText">
    <w:name w:val="Plain Text"/>
    <w:basedOn w:val="Normal"/>
    <w:link w:val="PlainTextChar"/>
    <w:uiPriority w:val="99"/>
    <w:unhideWhenUsed/>
    <w:rsid w:val="000A4B17"/>
    <w:pPr>
      <w:spacing w:after="0"/>
    </w:pPr>
    <w:rPr>
      <w:rFonts w:ascii="Consolas" w:hAnsi="Consolas"/>
      <w:sz w:val="21"/>
      <w:szCs w:val="21"/>
    </w:rPr>
  </w:style>
  <w:style w:type="character" w:customStyle="1" w:styleId="PlainTextChar">
    <w:name w:val="Plain Text Char"/>
    <w:basedOn w:val="DefaultParagraphFont"/>
    <w:link w:val="PlainText"/>
    <w:uiPriority w:val="99"/>
    <w:rsid w:val="000A4B17"/>
    <w:rPr>
      <w:rFonts w:ascii="Consolas" w:hAnsi="Consolas"/>
      <w:sz w:val="21"/>
      <w:szCs w:val="21"/>
    </w:rPr>
  </w:style>
  <w:style w:type="paragraph" w:styleId="CommentText">
    <w:name w:val="annotation text"/>
    <w:basedOn w:val="Normal"/>
    <w:link w:val="CommentTextChar"/>
    <w:uiPriority w:val="99"/>
    <w:unhideWhenUsed/>
    <w:rsid w:val="000755EA"/>
  </w:style>
  <w:style w:type="character" w:customStyle="1" w:styleId="CommentTextChar">
    <w:name w:val="Comment Text Char"/>
    <w:basedOn w:val="DefaultParagraphFont"/>
    <w:link w:val="CommentText"/>
    <w:uiPriority w:val="99"/>
    <w:rsid w:val="000755EA"/>
    <w:rPr>
      <w:sz w:val="20"/>
      <w:szCs w:val="20"/>
    </w:rPr>
  </w:style>
  <w:style w:type="paragraph" w:styleId="CommentSubject">
    <w:name w:val="annotation subject"/>
    <w:basedOn w:val="CommentText"/>
    <w:next w:val="CommentText"/>
    <w:link w:val="CommentSubjectChar"/>
    <w:uiPriority w:val="99"/>
    <w:unhideWhenUsed/>
    <w:rsid w:val="000755EA"/>
    <w:rPr>
      <w:b/>
      <w:bCs/>
    </w:rPr>
  </w:style>
  <w:style w:type="character" w:customStyle="1" w:styleId="CommentSubjectChar">
    <w:name w:val="Comment Subject Char"/>
    <w:basedOn w:val="CommentTextChar"/>
    <w:link w:val="CommentSubject"/>
    <w:uiPriority w:val="99"/>
    <w:rsid w:val="000755EA"/>
    <w:rPr>
      <w:b/>
      <w:bCs/>
      <w:sz w:val="20"/>
      <w:szCs w:val="20"/>
    </w:rPr>
  </w:style>
  <w:style w:type="character" w:customStyle="1" w:styleId="Heading5Char">
    <w:name w:val="Heading 5 Char"/>
    <w:aliases w:val="h5 Char"/>
    <w:basedOn w:val="DefaultParagraphFont"/>
    <w:link w:val="Heading5"/>
    <w:uiPriority w:val="1"/>
    <w:rsid w:val="007045B6"/>
    <w:rPr>
      <w:rFonts w:asciiTheme="majorHAnsi" w:eastAsiaTheme="majorEastAsia" w:hAnsiTheme="majorHAnsi" w:cstheme="majorBidi"/>
      <w:color w:val="004A6A" w:themeColor="accent1" w:themeShade="7F"/>
    </w:rPr>
  </w:style>
  <w:style w:type="character" w:customStyle="1" w:styleId="Heading6Char">
    <w:name w:val="Heading 6 Char"/>
    <w:aliases w:val="h6 Char,Level 6 Topic Heading Char"/>
    <w:basedOn w:val="DefaultParagraphFont"/>
    <w:link w:val="Heading6"/>
    <w:uiPriority w:val="9"/>
    <w:semiHidden/>
    <w:rsid w:val="007045B6"/>
    <w:rPr>
      <w:rFonts w:asciiTheme="majorHAnsi" w:eastAsiaTheme="majorEastAsia" w:hAnsiTheme="majorHAnsi" w:cstheme="majorBidi"/>
      <w:i/>
      <w:iCs/>
      <w:color w:val="004A6A" w:themeColor="accent1" w:themeShade="7F"/>
    </w:rPr>
  </w:style>
  <w:style w:type="character" w:customStyle="1" w:styleId="Heading7Char">
    <w:name w:val="Heading 7 Char"/>
    <w:aliases w:val="h7 Char,First Subheading Char"/>
    <w:basedOn w:val="DefaultParagraphFont"/>
    <w:link w:val="Heading7"/>
    <w:uiPriority w:val="9"/>
    <w:semiHidden/>
    <w:rsid w:val="007045B6"/>
    <w:rPr>
      <w:rFonts w:asciiTheme="majorHAnsi" w:eastAsiaTheme="majorEastAsia" w:hAnsiTheme="majorHAnsi" w:cstheme="majorBidi"/>
      <w:i/>
      <w:iCs/>
      <w:color w:val="404040" w:themeColor="text1" w:themeTint="BF"/>
    </w:rPr>
  </w:style>
  <w:style w:type="character" w:customStyle="1" w:styleId="Heading8Char">
    <w:name w:val="Heading 8 Char"/>
    <w:aliases w:val="h8 Char,Second Subheading Char"/>
    <w:basedOn w:val="DefaultParagraphFont"/>
    <w:link w:val="Heading8"/>
    <w:uiPriority w:val="9"/>
    <w:semiHidden/>
    <w:rsid w:val="007045B6"/>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9 Char,Third Subheading Char"/>
    <w:basedOn w:val="DefaultParagraphFont"/>
    <w:link w:val="Heading9"/>
    <w:uiPriority w:val="9"/>
    <w:semiHidden/>
    <w:rsid w:val="007045B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045B6"/>
    <w:rPr>
      <w:b/>
      <w:bCs/>
      <w:color w:val="0096D6" w:themeColor="accent1"/>
      <w:sz w:val="18"/>
      <w:szCs w:val="18"/>
    </w:rPr>
  </w:style>
  <w:style w:type="paragraph" w:styleId="Subtitle">
    <w:name w:val="Subtitle"/>
    <w:basedOn w:val="Normal"/>
    <w:link w:val="SubtitleChar"/>
    <w:uiPriority w:val="11"/>
    <w:qFormat/>
    <w:rsid w:val="00D46B7F"/>
    <w:pPr>
      <w:numPr>
        <w:ilvl w:val="1"/>
      </w:numPr>
      <w:jc w:val="center"/>
    </w:pPr>
    <w:rPr>
      <w:rFonts w:ascii="Futura Bk" w:eastAsiaTheme="majorEastAsia" w:hAnsi="Futura Bk" w:cstheme="majorBidi"/>
      <w:iCs/>
      <w:spacing w:val="15"/>
      <w:sz w:val="24"/>
      <w:szCs w:val="24"/>
    </w:rPr>
  </w:style>
  <w:style w:type="character" w:customStyle="1" w:styleId="SubtitleChar">
    <w:name w:val="Subtitle Char"/>
    <w:basedOn w:val="DefaultParagraphFont"/>
    <w:link w:val="Subtitle"/>
    <w:uiPriority w:val="11"/>
    <w:rsid w:val="00D46B7F"/>
    <w:rPr>
      <w:rFonts w:ascii="Futura Bk" w:eastAsiaTheme="majorEastAsia" w:hAnsi="Futura Bk" w:cstheme="majorBidi"/>
      <w:iCs/>
      <w:spacing w:val="15"/>
      <w:sz w:val="24"/>
      <w:szCs w:val="24"/>
    </w:rPr>
  </w:style>
  <w:style w:type="paragraph" w:styleId="NoSpacing">
    <w:name w:val="No Spacing"/>
    <w:link w:val="NoSpacingChar"/>
    <w:uiPriority w:val="1"/>
    <w:qFormat/>
    <w:rsid w:val="007045B6"/>
    <w:pPr>
      <w:spacing w:after="0" w:line="240" w:lineRule="auto"/>
    </w:pPr>
  </w:style>
  <w:style w:type="character" w:customStyle="1" w:styleId="NoSpacingChar">
    <w:name w:val="No Spacing Char"/>
    <w:basedOn w:val="DefaultParagraphFont"/>
    <w:link w:val="NoSpacing"/>
    <w:uiPriority w:val="1"/>
    <w:rsid w:val="007045B6"/>
    <w:rPr>
      <w:rFonts w:eastAsiaTheme="minorEastAsia"/>
    </w:rPr>
  </w:style>
  <w:style w:type="paragraph" w:customStyle="1" w:styleId="textPlain">
    <w:name w:val="textPlain"/>
    <w:link w:val="textPlainChar"/>
    <w:qFormat/>
    <w:rsid w:val="007045B6"/>
    <w:rPr>
      <w:rFonts w:ascii="Courier New" w:eastAsia="Times New Roman" w:hAnsi="Courier New" w:cs="Courier New"/>
      <w:color w:val="000000"/>
      <w:sz w:val="24"/>
      <w:szCs w:val="24"/>
    </w:rPr>
  </w:style>
  <w:style w:type="character" w:customStyle="1" w:styleId="textPlainChar">
    <w:name w:val="textPlain Char"/>
    <w:basedOn w:val="DefaultParagraphFont"/>
    <w:link w:val="textPlain"/>
    <w:rsid w:val="007045B6"/>
    <w:rPr>
      <w:rFonts w:ascii="Courier New" w:eastAsia="Times New Roman" w:hAnsi="Courier New" w:cs="Courier New"/>
      <w:color w:val="000000"/>
      <w:sz w:val="24"/>
      <w:szCs w:val="24"/>
    </w:rPr>
  </w:style>
  <w:style w:type="paragraph" w:customStyle="1" w:styleId="ProductVersion">
    <w:name w:val="ProductVersion"/>
    <w:basedOn w:val="Normal"/>
    <w:qFormat/>
    <w:rsid w:val="00627EFB"/>
    <w:pPr>
      <w:spacing w:after="0"/>
    </w:pPr>
    <w:rPr>
      <w:rFonts w:eastAsia="Times New Roman" w:cs="Times New Roman"/>
      <w:sz w:val="28"/>
      <w:szCs w:val="28"/>
    </w:rPr>
  </w:style>
  <w:style w:type="paragraph" w:customStyle="1" w:styleId="ProductDocReleaseDate">
    <w:name w:val="Product_Doc_ReleaseDate"/>
    <w:basedOn w:val="ProductVersion"/>
    <w:qFormat/>
    <w:rsid w:val="007045B6"/>
    <w:rPr>
      <w:sz w:val="24"/>
      <w:szCs w:val="24"/>
    </w:rPr>
  </w:style>
  <w:style w:type="paragraph" w:styleId="Date">
    <w:name w:val="Date"/>
    <w:basedOn w:val="Normal"/>
    <w:next w:val="Normal"/>
    <w:link w:val="DateChar"/>
    <w:unhideWhenUsed/>
    <w:rsid w:val="00627EFB"/>
    <w:rPr>
      <w:color w:val="87898B"/>
    </w:rPr>
  </w:style>
  <w:style w:type="character" w:customStyle="1" w:styleId="DateChar">
    <w:name w:val="Date Char"/>
    <w:basedOn w:val="DefaultParagraphFont"/>
    <w:link w:val="Date"/>
    <w:rsid w:val="00627EFB"/>
    <w:rPr>
      <w:rFonts w:ascii="HP Simplified" w:hAnsi="HP Simplified" w:cs="Arial"/>
      <w:color w:val="87898B"/>
      <w:sz w:val="20"/>
      <w:szCs w:val="20"/>
    </w:rPr>
  </w:style>
  <w:style w:type="character" w:styleId="Hyperlink">
    <w:name w:val="Hyperlink"/>
    <w:basedOn w:val="DefaultParagraphFont"/>
    <w:uiPriority w:val="99"/>
    <w:rsid w:val="00A52761"/>
    <w:rPr>
      <w:b/>
      <w:color w:val="0096D6"/>
      <w:sz w:val="18"/>
      <w:u w:val="single"/>
    </w:rPr>
  </w:style>
  <w:style w:type="paragraph" w:customStyle="1" w:styleId="NumberedBullList">
    <w:name w:val="Numbered &amp; Bull List"/>
    <w:basedOn w:val="Normal"/>
    <w:qFormat/>
    <w:rsid w:val="00CF6D0C"/>
    <w:pPr>
      <w:numPr>
        <w:numId w:val="8"/>
      </w:numPr>
      <w:tabs>
        <w:tab w:val="left" w:pos="8190"/>
      </w:tabs>
      <w:autoSpaceDE w:val="0"/>
      <w:autoSpaceDN w:val="0"/>
      <w:adjustRightInd w:val="0"/>
      <w:spacing w:line="300" w:lineRule="atLeast"/>
      <w:ind w:right="720"/>
    </w:pPr>
    <w:rPr>
      <w:rFonts w:eastAsia="SimSun"/>
      <w:color w:val="auto"/>
      <w:szCs w:val="24"/>
      <w:lang w:eastAsia="zh-CN"/>
    </w:rPr>
  </w:style>
  <w:style w:type="paragraph" w:customStyle="1" w:styleId="end">
    <w:name w:val="end"/>
    <w:basedOn w:val="Normal"/>
    <w:qFormat/>
    <w:rsid w:val="007045B6"/>
    <w:pPr>
      <w:spacing w:after="0"/>
    </w:pPr>
    <w:rPr>
      <w:rFonts w:ascii="Calibri" w:hAnsi="Calibri"/>
      <w:sz w:val="10"/>
      <w:szCs w:val="10"/>
    </w:rPr>
  </w:style>
  <w:style w:type="character" w:styleId="IntenseEmphasis">
    <w:name w:val="Intense Emphasis"/>
    <w:basedOn w:val="DefaultParagraphFont"/>
    <w:uiPriority w:val="21"/>
    <w:qFormat/>
    <w:rsid w:val="00B24B27"/>
    <w:rPr>
      <w:b/>
      <w:bCs/>
      <w:i/>
      <w:iCs/>
      <w:color w:val="0096D6" w:themeColor="accent1"/>
    </w:rPr>
  </w:style>
  <w:style w:type="paragraph" w:styleId="BodyTextIndent">
    <w:name w:val="Body Text Indent"/>
    <w:basedOn w:val="BodyText"/>
    <w:link w:val="BodyTextIndentChar"/>
    <w:uiPriority w:val="99"/>
    <w:unhideWhenUsed/>
    <w:rsid w:val="001467E9"/>
    <w:pPr>
      <w:ind w:left="360"/>
    </w:pPr>
  </w:style>
  <w:style w:type="character" w:customStyle="1" w:styleId="BodyTextIndentChar">
    <w:name w:val="Body Text Indent Char"/>
    <w:basedOn w:val="DefaultParagraphFont"/>
    <w:link w:val="BodyTextIndent"/>
    <w:uiPriority w:val="99"/>
    <w:rsid w:val="001467E9"/>
    <w:rPr>
      <w:rFonts w:ascii="HPFutura Book" w:hAnsi="HPFutura Book"/>
      <w:color w:val="000000" w:themeColor="text1"/>
    </w:rPr>
  </w:style>
  <w:style w:type="paragraph" w:styleId="BodyTextIndent2">
    <w:name w:val="Body Text Indent 2"/>
    <w:basedOn w:val="BodyTextIndent"/>
    <w:link w:val="BodyTextIndent2Char"/>
    <w:uiPriority w:val="99"/>
    <w:unhideWhenUsed/>
    <w:rsid w:val="001467E9"/>
    <w:pPr>
      <w:ind w:left="720"/>
    </w:pPr>
    <w:rPr>
      <w:rFonts w:eastAsia="Arial"/>
      <w:spacing w:val="5"/>
    </w:rPr>
  </w:style>
  <w:style w:type="character" w:customStyle="1" w:styleId="BodyTextIndent2Char">
    <w:name w:val="Body Text Indent 2 Char"/>
    <w:basedOn w:val="DefaultParagraphFont"/>
    <w:link w:val="BodyTextIndent2"/>
    <w:uiPriority w:val="99"/>
    <w:rsid w:val="001467E9"/>
    <w:rPr>
      <w:rFonts w:ascii="HPFutura Book" w:eastAsia="Arial" w:hAnsi="HPFutura Book"/>
      <w:color w:val="000000" w:themeColor="text1"/>
      <w:spacing w:val="5"/>
    </w:rPr>
  </w:style>
  <w:style w:type="paragraph" w:styleId="BodyTextFirstIndent2">
    <w:name w:val="Body Text First Indent 2"/>
    <w:basedOn w:val="BodyTextIndent"/>
    <w:link w:val="BodyTextFirstIndent2Char"/>
    <w:uiPriority w:val="99"/>
    <w:unhideWhenUsed/>
    <w:rsid w:val="0012669D"/>
    <w:pPr>
      <w:spacing w:after="200"/>
      <w:ind w:firstLine="360"/>
    </w:pPr>
  </w:style>
  <w:style w:type="character" w:customStyle="1" w:styleId="BodyTextFirstIndent2Char">
    <w:name w:val="Body Text First Indent 2 Char"/>
    <w:basedOn w:val="BodyTextIndentChar"/>
    <w:link w:val="BodyTextFirstIndent2"/>
    <w:uiPriority w:val="99"/>
    <w:rsid w:val="0012669D"/>
    <w:rPr>
      <w:rFonts w:ascii="Calibri" w:hAnsi="Calibri"/>
      <w:color w:val="000000" w:themeColor="text1"/>
    </w:rPr>
  </w:style>
  <w:style w:type="table" w:customStyle="1" w:styleId="LightList-Accent11">
    <w:name w:val="Light List - Accent 11"/>
    <w:basedOn w:val="TableNormal"/>
    <w:uiPriority w:val="61"/>
    <w:rsid w:val="00346F4D"/>
    <w:pPr>
      <w:spacing w:after="0" w:line="240" w:lineRule="auto"/>
    </w:pPr>
    <w:rPr>
      <w:rFonts w:eastAsiaTheme="minorHAnsi"/>
    </w:rPr>
    <w:tblPr>
      <w:tblStyleRowBandSize w:val="1"/>
      <w:tblStyleColBandSize w:val="1"/>
      <w:tblBorders>
        <w:top w:val="single" w:sz="4" w:space="0" w:color="auto"/>
        <w:left w:val="single" w:sz="4" w:space="0" w:color="auto"/>
        <w:bottom w:val="single" w:sz="4" w:space="0" w:color="auto"/>
        <w:right w:val="single" w:sz="4" w:space="0" w:color="auto"/>
      </w:tblBorders>
    </w:tblPr>
    <w:tblStylePr w:type="firstRow">
      <w:pPr>
        <w:spacing w:before="0" w:after="0" w:line="240" w:lineRule="auto"/>
      </w:pPr>
      <w:rPr>
        <w:b/>
        <w:bCs/>
        <w:color w:val="FFFFFF" w:themeColor="background1"/>
      </w:rPr>
      <w:tblPr/>
      <w:tcPr>
        <w:shd w:val="clear" w:color="auto" w:fill="0096D6" w:themeFill="accent1"/>
      </w:tcPr>
    </w:tblStylePr>
    <w:tblStylePr w:type="lastRow">
      <w:pPr>
        <w:spacing w:before="0" w:after="0" w:line="240" w:lineRule="auto"/>
      </w:pPr>
      <w:rPr>
        <w:b/>
        <w:bCs/>
      </w:rPr>
      <w:tblPr/>
      <w:tcPr>
        <w:tcBorders>
          <w:top w:val="double" w:sz="6" w:space="0" w:color="0096D6" w:themeColor="accent1"/>
          <w:left w:val="single" w:sz="8" w:space="0" w:color="0096D6" w:themeColor="accent1"/>
          <w:bottom w:val="single" w:sz="8" w:space="0" w:color="0096D6" w:themeColor="accent1"/>
          <w:right w:val="single" w:sz="8" w:space="0" w:color="0096D6" w:themeColor="accent1"/>
        </w:tcBorders>
      </w:tcPr>
    </w:tblStylePr>
    <w:tblStylePr w:type="firstCol">
      <w:rPr>
        <w:b/>
        <w:bCs/>
      </w:rPr>
    </w:tblStylePr>
    <w:tblStylePr w:type="lastCol">
      <w:rPr>
        <w:b/>
        <w:bCs/>
      </w:rPr>
    </w:tblStylePr>
    <w:tblStylePr w:type="band1Vert">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tblStylePr w:type="band1Horz">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style>
  <w:style w:type="paragraph" w:customStyle="1" w:styleId="TableTitle">
    <w:name w:val="Table Title"/>
    <w:basedOn w:val="TableText"/>
    <w:qFormat/>
    <w:rsid w:val="00C43729"/>
    <w:pPr>
      <w:spacing w:after="0"/>
    </w:pPr>
    <w:rPr>
      <w:rFonts w:eastAsiaTheme="minorHAnsi"/>
      <w:b/>
    </w:rPr>
  </w:style>
  <w:style w:type="character" w:styleId="PlaceholderText">
    <w:name w:val="Placeholder Text"/>
    <w:basedOn w:val="DefaultParagraphFont"/>
    <w:uiPriority w:val="99"/>
    <w:semiHidden/>
    <w:rsid w:val="007210BD"/>
    <w:rPr>
      <w:color w:val="808080"/>
    </w:rPr>
  </w:style>
  <w:style w:type="character" w:styleId="CommentReference">
    <w:name w:val="annotation reference"/>
    <w:basedOn w:val="DefaultParagraphFont"/>
    <w:uiPriority w:val="99"/>
    <w:semiHidden/>
    <w:unhideWhenUsed/>
    <w:rsid w:val="002D609C"/>
    <w:rPr>
      <w:sz w:val="16"/>
      <w:szCs w:val="16"/>
    </w:rPr>
  </w:style>
  <w:style w:type="paragraph" w:styleId="TOC1">
    <w:name w:val="toc 1"/>
    <w:basedOn w:val="Normal"/>
    <w:next w:val="Normal"/>
    <w:autoRedefine/>
    <w:uiPriority w:val="39"/>
    <w:unhideWhenUsed/>
    <w:rsid w:val="00EC380D"/>
    <w:pPr>
      <w:tabs>
        <w:tab w:val="right" w:leader="dot" w:pos="8640"/>
      </w:tabs>
      <w:spacing w:after="100"/>
    </w:pPr>
    <w:rPr>
      <w:noProof/>
      <w:sz w:val="22"/>
      <w:szCs w:val="22"/>
    </w:rPr>
  </w:style>
  <w:style w:type="paragraph" w:customStyle="1" w:styleId="ProductName">
    <w:name w:val="ProductName"/>
    <w:next w:val="Normal"/>
    <w:rsid w:val="002102FF"/>
    <w:pPr>
      <w:spacing w:before="120" w:after="280" w:line="240" w:lineRule="auto"/>
      <w:ind w:right="1170"/>
    </w:pPr>
    <w:rPr>
      <w:rFonts w:ascii="HP Simplified" w:eastAsia="Times New Roman" w:hAnsi="HP Simplified" w:cs="Times New Roman"/>
      <w:b/>
      <w:noProof/>
      <w:sz w:val="44"/>
      <w:szCs w:val="44"/>
    </w:rPr>
  </w:style>
  <w:style w:type="paragraph" w:customStyle="1" w:styleId="BookTitle1">
    <w:name w:val="Book Title1"/>
    <w:next w:val="MfgPartNumber"/>
    <w:rsid w:val="008A180B"/>
    <w:pPr>
      <w:spacing w:before="4400" w:after="6000" w:line="240" w:lineRule="auto"/>
    </w:pPr>
    <w:rPr>
      <w:rFonts w:ascii="HPFutura Heavy" w:eastAsia="Times New Roman" w:hAnsi="HPFutura Heavy" w:cs="Times New Roman"/>
      <w:noProof/>
      <w:color w:val="0096D6"/>
      <w:sz w:val="36"/>
      <w:szCs w:val="36"/>
    </w:rPr>
  </w:style>
  <w:style w:type="paragraph" w:customStyle="1" w:styleId="MfgPartNumber">
    <w:name w:val="MfgPartNumber"/>
    <w:next w:val="Date"/>
    <w:rsid w:val="00D65676"/>
    <w:pPr>
      <w:spacing w:before="3200" w:after="120" w:line="240" w:lineRule="auto"/>
    </w:pPr>
    <w:rPr>
      <w:rFonts w:ascii="Futura Bk" w:eastAsia="Times New Roman" w:hAnsi="Futura Bk" w:cs="Times New Roman"/>
      <w:sz w:val="20"/>
      <w:szCs w:val="20"/>
    </w:rPr>
  </w:style>
  <w:style w:type="character" w:customStyle="1" w:styleId="Link">
    <w:name w:val="Link"/>
    <w:basedOn w:val="DefaultParagraphFont"/>
    <w:rsid w:val="00D65676"/>
    <w:rPr>
      <w:color w:val="003399"/>
    </w:rPr>
  </w:style>
  <w:style w:type="paragraph" w:customStyle="1" w:styleId="H1intro">
    <w:name w:val="H1 intro"/>
    <w:basedOn w:val="Heading1"/>
    <w:qFormat/>
    <w:rsid w:val="0037129A"/>
    <w:pPr>
      <w:outlineLvl w:val="9"/>
    </w:pPr>
    <w:rPr>
      <w:rFonts w:ascii="HPFutura Book" w:hAnsi="HPFutura Book"/>
    </w:rPr>
  </w:style>
  <w:style w:type="paragraph" w:customStyle="1" w:styleId="H3intro">
    <w:name w:val="H3 intro"/>
    <w:basedOn w:val="Heading3"/>
    <w:qFormat/>
    <w:rsid w:val="00D04FA6"/>
    <w:pPr>
      <w:spacing w:before="400"/>
      <w:outlineLvl w:val="9"/>
    </w:pPr>
    <w:rPr>
      <w:b w:val="0"/>
    </w:rPr>
  </w:style>
  <w:style w:type="paragraph" w:styleId="TOC2">
    <w:name w:val="toc 2"/>
    <w:basedOn w:val="Normal"/>
    <w:next w:val="Normal"/>
    <w:autoRedefine/>
    <w:uiPriority w:val="39"/>
    <w:unhideWhenUsed/>
    <w:rsid w:val="00E82E19"/>
    <w:pPr>
      <w:tabs>
        <w:tab w:val="right" w:leader="dot" w:pos="8640"/>
      </w:tabs>
      <w:spacing w:after="100"/>
      <w:ind w:left="220"/>
    </w:pPr>
    <w:rPr>
      <w:noProof/>
    </w:rPr>
  </w:style>
  <w:style w:type="paragraph" w:customStyle="1" w:styleId="TableParagraph">
    <w:name w:val="Table Paragraph"/>
    <w:basedOn w:val="TableText"/>
    <w:uiPriority w:val="1"/>
    <w:qFormat/>
    <w:rsid w:val="0068373B"/>
    <w:pPr>
      <w:widowControl w:val="0"/>
      <w:spacing w:after="0"/>
    </w:pPr>
    <w:rPr>
      <w:rFonts w:eastAsiaTheme="minorHAnsi"/>
    </w:rPr>
  </w:style>
  <w:style w:type="paragraph" w:customStyle="1" w:styleId="Code">
    <w:name w:val="Code"/>
    <w:basedOn w:val="BodyText"/>
    <w:link w:val="CodeChar"/>
    <w:qFormat/>
    <w:rsid w:val="00FA16C2"/>
    <w:pPr>
      <w:ind w:left="432"/>
    </w:pPr>
    <w:rPr>
      <w:rFonts w:ascii="Consolas" w:eastAsia="Consolas" w:hAnsi="Consolas" w:cs="Consolas"/>
      <w:color w:val="333333"/>
      <w:spacing w:val="-6"/>
    </w:rPr>
  </w:style>
  <w:style w:type="paragraph" w:customStyle="1" w:styleId="Note">
    <w:name w:val="Note"/>
    <w:basedOn w:val="BodyText"/>
    <w:qFormat/>
    <w:rsid w:val="00380151"/>
    <w:pPr>
      <w:shd w:val="clear" w:color="auto" w:fill="F2F2F2" w:themeFill="background1" w:themeFillShade="F2"/>
      <w:ind w:right="144"/>
    </w:pPr>
    <w:rPr>
      <w:spacing w:val="5"/>
    </w:rPr>
  </w:style>
  <w:style w:type="paragraph" w:styleId="TOC3">
    <w:name w:val="toc 3"/>
    <w:basedOn w:val="Normal"/>
    <w:next w:val="Normal"/>
    <w:autoRedefine/>
    <w:uiPriority w:val="39"/>
    <w:unhideWhenUsed/>
    <w:rsid w:val="00920FCB"/>
    <w:pPr>
      <w:tabs>
        <w:tab w:val="right" w:leader="dot" w:pos="8640"/>
      </w:tabs>
      <w:spacing w:after="100"/>
      <w:ind w:left="440"/>
    </w:pPr>
    <w:rPr>
      <w:noProof/>
    </w:rPr>
  </w:style>
  <w:style w:type="paragraph" w:customStyle="1" w:styleId="Default">
    <w:name w:val="Default"/>
    <w:rsid w:val="00461B6E"/>
    <w:pPr>
      <w:autoSpaceDE w:val="0"/>
      <w:autoSpaceDN w:val="0"/>
      <w:adjustRightInd w:val="0"/>
      <w:spacing w:after="0" w:line="240" w:lineRule="auto"/>
    </w:pPr>
    <w:rPr>
      <w:rFonts w:ascii="HP Simplified" w:hAnsi="HP Simplified" w:cs="Futura Md"/>
      <w:color w:val="000000"/>
      <w:sz w:val="24"/>
      <w:szCs w:val="24"/>
    </w:rPr>
  </w:style>
  <w:style w:type="character" w:styleId="FollowedHyperlink">
    <w:name w:val="FollowedHyperlink"/>
    <w:basedOn w:val="DefaultParagraphFont"/>
    <w:uiPriority w:val="99"/>
    <w:semiHidden/>
    <w:unhideWhenUsed/>
    <w:rsid w:val="00567E0A"/>
    <w:rPr>
      <w:color w:val="0096D6" w:themeColor="followedHyperlink"/>
      <w:u w:val="single"/>
    </w:rPr>
  </w:style>
  <w:style w:type="paragraph" w:customStyle="1" w:styleId="NavPath">
    <w:name w:val="NavPath"/>
    <w:basedOn w:val="BodyText"/>
    <w:link w:val="NavPathChar"/>
    <w:qFormat/>
    <w:rsid w:val="006E25ED"/>
    <w:pPr>
      <w:ind w:left="720"/>
    </w:pPr>
    <w:rPr>
      <w:rFonts w:eastAsiaTheme="minorHAnsi"/>
      <w:b/>
    </w:rPr>
  </w:style>
  <w:style w:type="character" w:customStyle="1" w:styleId="NavPathChar">
    <w:name w:val="NavPath Char"/>
    <w:basedOn w:val="BodyTextChar"/>
    <w:link w:val="NavPath"/>
    <w:rsid w:val="006E25ED"/>
    <w:rPr>
      <w:rFonts w:ascii="HP Simplified" w:eastAsiaTheme="minorHAnsi" w:hAnsi="HP Simplified" w:cs="Arial"/>
      <w:b/>
      <w:color w:val="000000" w:themeColor="text1"/>
      <w:sz w:val="20"/>
      <w:szCs w:val="20"/>
    </w:rPr>
  </w:style>
  <w:style w:type="paragraph" w:customStyle="1" w:styleId="Figure">
    <w:name w:val="Figure"/>
    <w:basedOn w:val="BodyText"/>
    <w:next w:val="BodyText"/>
    <w:autoRedefine/>
    <w:qFormat/>
    <w:rsid w:val="006E25ED"/>
    <w:pPr>
      <w:keepNext/>
      <w:keepLines/>
      <w:spacing w:after="0"/>
    </w:pPr>
    <w:rPr>
      <w:b/>
      <w:color w:val="87898B"/>
      <w:spacing w:val="-7"/>
      <w:sz w:val="16"/>
      <w:szCs w:val="16"/>
    </w:rPr>
  </w:style>
  <w:style w:type="paragraph" w:customStyle="1" w:styleId="StyleFigureLeft082Before12ptAfter0pt">
    <w:name w:val="Style Figure + Left:  0.82&quot; Before:  12 pt After:  0 pt"/>
    <w:basedOn w:val="Figure"/>
    <w:rsid w:val="00A238CA"/>
    <w:pPr>
      <w:spacing w:before="240"/>
      <w:ind w:left="1179"/>
    </w:pPr>
    <w:rPr>
      <w:rFonts w:eastAsia="Times New Roman" w:cs="Times New Roman"/>
      <w:szCs w:val="20"/>
    </w:rPr>
  </w:style>
  <w:style w:type="paragraph" w:customStyle="1" w:styleId="Contents">
    <w:name w:val="Contents"/>
    <w:basedOn w:val="H1intro"/>
    <w:qFormat/>
    <w:rsid w:val="000C1BFC"/>
    <w:rPr>
      <w:rFonts w:ascii="HP Simplified" w:hAnsi="HP Simplified"/>
    </w:rPr>
  </w:style>
  <w:style w:type="character" w:customStyle="1" w:styleId="CodeChar">
    <w:name w:val="Code Char"/>
    <w:basedOn w:val="BodyTextChar"/>
    <w:link w:val="Code"/>
    <w:rsid w:val="00FA16C2"/>
    <w:rPr>
      <w:rFonts w:ascii="Consolas" w:eastAsia="Consolas" w:hAnsi="Consolas" w:cs="Consolas"/>
      <w:color w:val="333333"/>
      <w:spacing w:val="-6"/>
      <w:sz w:val="20"/>
      <w:szCs w:val="20"/>
    </w:rPr>
  </w:style>
  <w:style w:type="paragraph" w:customStyle="1" w:styleId="EPRNote">
    <w:name w:val="EPR Note"/>
    <w:basedOn w:val="Note"/>
    <w:autoRedefine/>
    <w:qFormat/>
    <w:rsid w:val="00190DA4"/>
    <w:pPr>
      <w:tabs>
        <w:tab w:val="center" w:pos="4680"/>
      </w:tabs>
      <w:ind w:left="1440" w:hanging="1440"/>
    </w:pPr>
    <w:rPr>
      <w:rFonts w:eastAsia="Times New Roman"/>
    </w:rPr>
  </w:style>
  <w:style w:type="character" w:customStyle="1" w:styleId="Hyperlink-internal">
    <w:name w:val="Hyperlink - internal"/>
    <w:basedOn w:val="Hyperlink"/>
    <w:uiPriority w:val="1"/>
    <w:qFormat/>
    <w:rsid w:val="00D97EDF"/>
    <w:rPr>
      <w:b/>
      <w:i/>
      <w:color w:val="0096D6"/>
      <w:sz w:val="18"/>
      <w:u w:val="single"/>
    </w:rPr>
  </w:style>
  <w:style w:type="character" w:customStyle="1" w:styleId="apple-converted-space">
    <w:name w:val="apple-converted-space"/>
    <w:basedOn w:val="DefaultParagraphFont"/>
    <w:rsid w:val="001F774F"/>
  </w:style>
  <w:style w:type="table" w:styleId="MediumShading1">
    <w:name w:val="Medium Shading 1"/>
    <w:basedOn w:val="TableNormal"/>
    <w:uiPriority w:val="63"/>
    <w:rsid w:val="00C6554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Shading">
    <w:name w:val="Light Shading"/>
    <w:basedOn w:val="TableNormal"/>
    <w:uiPriority w:val="60"/>
    <w:rsid w:val="001A724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shd w:val="clear" w:color="auto" w:fill="E5E8E8"/>
      </w:tcPr>
    </w:tblStylePr>
  </w:style>
  <w:style w:type="paragraph" w:customStyle="1" w:styleId="StyleBookTitle">
    <w:name w:val="Style BookTitle"/>
    <w:basedOn w:val="BookTitle1"/>
    <w:rsid w:val="00EB3989"/>
    <w:pPr>
      <w:spacing w:before="4000" w:after="2400"/>
    </w:pPr>
    <w:rPr>
      <w:rFonts w:ascii="HP Simplified" w:hAnsi="HP Simplified"/>
      <w:color w:val="auto"/>
      <w:szCs w:val="20"/>
    </w:rPr>
  </w:style>
  <w:style w:type="paragraph" w:customStyle="1" w:styleId="StyleDateAutoAfter12pt">
    <w:name w:val="Style Date + Auto After:  12 pt"/>
    <w:basedOn w:val="Date"/>
    <w:rsid w:val="001E1BF0"/>
    <w:pPr>
      <w:spacing w:after="240"/>
    </w:pPr>
    <w:rPr>
      <w:rFonts w:eastAsia="Times New Roman" w:cs="Times New Roman"/>
      <w:color w:val="auto"/>
    </w:rPr>
  </w:style>
  <w:style w:type="table" w:styleId="LightList-Accent1">
    <w:name w:val="Light List Accent 1"/>
    <w:basedOn w:val="TableNormal"/>
    <w:uiPriority w:val="61"/>
    <w:rsid w:val="004E756D"/>
    <w:pPr>
      <w:spacing w:after="0" w:line="240" w:lineRule="auto"/>
    </w:pPr>
    <w:rPr>
      <w:rFonts w:eastAsiaTheme="minorHAnsi"/>
    </w:rPr>
    <w:tblPr>
      <w:tblStyleRowBandSize w:val="1"/>
      <w:tblStyleColBandSize w:val="1"/>
      <w:tblBorders>
        <w:top w:val="single" w:sz="8" w:space="0" w:color="0096D6" w:themeColor="accent1"/>
        <w:left w:val="single" w:sz="8" w:space="0" w:color="0096D6" w:themeColor="accent1"/>
        <w:bottom w:val="single" w:sz="8" w:space="0" w:color="0096D6" w:themeColor="accent1"/>
        <w:right w:val="single" w:sz="8" w:space="0" w:color="0096D6" w:themeColor="accent1"/>
      </w:tblBorders>
    </w:tblPr>
    <w:tblStylePr w:type="firstRow">
      <w:pPr>
        <w:spacing w:before="0" w:after="0" w:line="240" w:lineRule="auto"/>
      </w:pPr>
      <w:rPr>
        <w:b/>
        <w:bCs/>
        <w:color w:val="FFFFFF" w:themeColor="background1"/>
      </w:rPr>
      <w:tblPr/>
      <w:tcPr>
        <w:shd w:val="clear" w:color="auto" w:fill="0096D6" w:themeFill="accent1"/>
      </w:tcPr>
    </w:tblStylePr>
    <w:tblStylePr w:type="lastRow">
      <w:pPr>
        <w:spacing w:before="0" w:after="0" w:line="240" w:lineRule="auto"/>
      </w:pPr>
      <w:rPr>
        <w:b/>
        <w:bCs/>
      </w:rPr>
      <w:tblPr/>
      <w:tcPr>
        <w:tcBorders>
          <w:top w:val="double" w:sz="6" w:space="0" w:color="0096D6" w:themeColor="accent1"/>
          <w:left w:val="single" w:sz="8" w:space="0" w:color="0096D6" w:themeColor="accent1"/>
          <w:bottom w:val="single" w:sz="8" w:space="0" w:color="0096D6" w:themeColor="accent1"/>
          <w:right w:val="single" w:sz="8" w:space="0" w:color="0096D6" w:themeColor="accent1"/>
        </w:tcBorders>
      </w:tcPr>
    </w:tblStylePr>
    <w:tblStylePr w:type="firstCol">
      <w:rPr>
        <w:b/>
        <w:bCs/>
      </w:rPr>
    </w:tblStylePr>
    <w:tblStylePr w:type="lastCol">
      <w:rPr>
        <w:b/>
        <w:bCs/>
      </w:rPr>
    </w:tblStylePr>
    <w:tblStylePr w:type="band1Vert">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tblStylePr w:type="band1Horz">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style>
  <w:style w:type="paragraph" w:customStyle="1" w:styleId="authorCommentP0">
    <w:name w:val="_authorCommentP"/>
    <w:basedOn w:val="Normal"/>
    <w:link w:val="authorCommentPChar0"/>
    <w:rsid w:val="000C59E1"/>
    <w:pPr>
      <w:shd w:val="clear" w:color="auto" w:fill="FFFFCC"/>
      <w:spacing w:before="120"/>
      <w:outlineLvl w:val="8"/>
    </w:pPr>
    <w:rPr>
      <w:rFonts w:asciiTheme="minorHAnsi" w:eastAsiaTheme="minorHAnsi" w:hAnsiTheme="minorHAnsi" w:cstheme="minorBidi"/>
      <w:b/>
      <w:color w:val="FF0000"/>
      <w:szCs w:val="22"/>
      <w:u w:val="single"/>
    </w:rPr>
  </w:style>
  <w:style w:type="character" w:customStyle="1" w:styleId="authorCommentPChar0">
    <w:name w:val="_authorCommentP Char"/>
    <w:basedOn w:val="DefaultParagraphFont"/>
    <w:link w:val="authorCommentP0"/>
    <w:rsid w:val="000C59E1"/>
    <w:rPr>
      <w:rFonts w:eastAsiaTheme="minorHAnsi"/>
      <w:b/>
      <w:color w:val="FF0000"/>
      <w:sz w:val="20"/>
      <w:u w:val="single"/>
      <w:shd w:val="clear" w:color="auto" w:fill="FFFFCC"/>
    </w:rPr>
  </w:style>
  <w:style w:type="paragraph" w:customStyle="1" w:styleId="copyrighttitlehp">
    <w:name w:val="copyright title_hp"/>
    <w:basedOn w:val="Normal"/>
    <w:qFormat/>
    <w:rsid w:val="00DD5346"/>
    <w:pPr>
      <w:keepNext/>
      <w:pageBreakBefore/>
      <w:jc w:val="center"/>
    </w:pPr>
    <w:rPr>
      <w:rFonts w:cs="Courier New"/>
      <w:sz w:val="15"/>
      <w:szCs w:val="15"/>
    </w:rPr>
  </w:style>
  <w:style w:type="paragraph" w:customStyle="1" w:styleId="copyrightparagraph">
    <w:name w:val="copyright paragraph"/>
    <w:basedOn w:val="copyrighttitlehp"/>
    <w:qFormat/>
    <w:rsid w:val="00DD5346"/>
    <w:pPr>
      <w:pageBreakBefore w:val="0"/>
    </w:pPr>
  </w:style>
  <w:style w:type="paragraph" w:styleId="TOC9">
    <w:name w:val="toc 9"/>
    <w:basedOn w:val="Normal"/>
    <w:next w:val="Normal"/>
    <w:autoRedefine/>
    <w:uiPriority w:val="39"/>
    <w:unhideWhenUsed/>
    <w:rsid w:val="00C072DC"/>
    <w:pPr>
      <w:numPr>
        <w:numId w:val="19"/>
      </w:numPr>
      <w:tabs>
        <w:tab w:val="right" w:leader="dot" w:pos="9180"/>
      </w:tabs>
      <w:spacing w:after="100"/>
      <w:ind w:right="450"/>
    </w:pPr>
  </w:style>
  <w:style w:type="character" w:customStyle="1" w:styleId="normaltextrun">
    <w:name w:val="normaltextrun"/>
    <w:basedOn w:val="DefaultParagraphFont"/>
    <w:rsid w:val="00932837"/>
  </w:style>
  <w:style w:type="character" w:customStyle="1" w:styleId="spellingerror">
    <w:name w:val="spellingerror"/>
    <w:basedOn w:val="DefaultParagraphFont"/>
    <w:rsid w:val="00932837"/>
  </w:style>
  <w:style w:type="paragraph" w:customStyle="1" w:styleId="paragraph">
    <w:name w:val="paragraph"/>
    <w:basedOn w:val="Normal"/>
    <w:rsid w:val="004845BF"/>
    <w:pPr>
      <w:spacing w:before="100" w:beforeAutospacing="1" w:after="100" w:afterAutospacing="1"/>
    </w:pPr>
    <w:rPr>
      <w:rFonts w:ascii="Times New Roman" w:eastAsia="Times New Roman" w:hAnsi="Times New Roman" w:cs="Times New Roman"/>
      <w:color w:val="auto"/>
      <w:sz w:val="24"/>
      <w:szCs w:val="24"/>
      <w:lang w:bidi="he-IL"/>
    </w:rPr>
  </w:style>
  <w:style w:type="character" w:customStyle="1" w:styleId="eop">
    <w:name w:val="eop"/>
    <w:basedOn w:val="DefaultParagraphFont"/>
    <w:rsid w:val="00484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31734">
      <w:bodyDiv w:val="1"/>
      <w:marLeft w:val="0"/>
      <w:marRight w:val="0"/>
      <w:marTop w:val="0"/>
      <w:marBottom w:val="0"/>
      <w:divBdr>
        <w:top w:val="none" w:sz="0" w:space="0" w:color="auto"/>
        <w:left w:val="none" w:sz="0" w:space="0" w:color="auto"/>
        <w:bottom w:val="none" w:sz="0" w:space="0" w:color="auto"/>
        <w:right w:val="none" w:sz="0" w:space="0" w:color="auto"/>
      </w:divBdr>
    </w:div>
    <w:div w:id="159127618">
      <w:bodyDiv w:val="1"/>
      <w:marLeft w:val="0"/>
      <w:marRight w:val="0"/>
      <w:marTop w:val="0"/>
      <w:marBottom w:val="0"/>
      <w:divBdr>
        <w:top w:val="none" w:sz="0" w:space="0" w:color="auto"/>
        <w:left w:val="none" w:sz="0" w:space="0" w:color="auto"/>
        <w:bottom w:val="none" w:sz="0" w:space="0" w:color="auto"/>
        <w:right w:val="none" w:sz="0" w:space="0" w:color="auto"/>
      </w:divBdr>
    </w:div>
    <w:div w:id="281156138">
      <w:bodyDiv w:val="1"/>
      <w:marLeft w:val="0"/>
      <w:marRight w:val="0"/>
      <w:marTop w:val="0"/>
      <w:marBottom w:val="0"/>
      <w:divBdr>
        <w:top w:val="none" w:sz="0" w:space="0" w:color="auto"/>
        <w:left w:val="none" w:sz="0" w:space="0" w:color="auto"/>
        <w:bottom w:val="none" w:sz="0" w:space="0" w:color="auto"/>
        <w:right w:val="none" w:sz="0" w:space="0" w:color="auto"/>
      </w:divBdr>
    </w:div>
    <w:div w:id="299072630">
      <w:bodyDiv w:val="1"/>
      <w:marLeft w:val="0"/>
      <w:marRight w:val="0"/>
      <w:marTop w:val="0"/>
      <w:marBottom w:val="0"/>
      <w:divBdr>
        <w:top w:val="none" w:sz="0" w:space="0" w:color="auto"/>
        <w:left w:val="none" w:sz="0" w:space="0" w:color="auto"/>
        <w:bottom w:val="none" w:sz="0" w:space="0" w:color="auto"/>
        <w:right w:val="none" w:sz="0" w:space="0" w:color="auto"/>
      </w:divBdr>
    </w:div>
    <w:div w:id="324558005">
      <w:bodyDiv w:val="1"/>
      <w:marLeft w:val="30"/>
      <w:marRight w:val="30"/>
      <w:marTop w:val="0"/>
      <w:marBottom w:val="0"/>
      <w:divBdr>
        <w:top w:val="none" w:sz="0" w:space="0" w:color="auto"/>
        <w:left w:val="none" w:sz="0" w:space="0" w:color="auto"/>
        <w:bottom w:val="none" w:sz="0" w:space="0" w:color="auto"/>
        <w:right w:val="none" w:sz="0" w:space="0" w:color="auto"/>
      </w:divBdr>
      <w:divsChild>
        <w:div w:id="663050744">
          <w:marLeft w:val="0"/>
          <w:marRight w:val="0"/>
          <w:marTop w:val="0"/>
          <w:marBottom w:val="0"/>
          <w:divBdr>
            <w:top w:val="none" w:sz="0" w:space="0" w:color="auto"/>
            <w:left w:val="none" w:sz="0" w:space="0" w:color="auto"/>
            <w:bottom w:val="none" w:sz="0" w:space="0" w:color="auto"/>
            <w:right w:val="none" w:sz="0" w:space="0" w:color="auto"/>
          </w:divBdr>
          <w:divsChild>
            <w:div w:id="516042166">
              <w:marLeft w:val="0"/>
              <w:marRight w:val="0"/>
              <w:marTop w:val="0"/>
              <w:marBottom w:val="0"/>
              <w:divBdr>
                <w:top w:val="none" w:sz="0" w:space="0" w:color="auto"/>
                <w:left w:val="none" w:sz="0" w:space="0" w:color="auto"/>
                <w:bottom w:val="none" w:sz="0" w:space="0" w:color="auto"/>
                <w:right w:val="none" w:sz="0" w:space="0" w:color="auto"/>
              </w:divBdr>
              <w:divsChild>
                <w:div w:id="168231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383108">
      <w:bodyDiv w:val="1"/>
      <w:marLeft w:val="0"/>
      <w:marRight w:val="0"/>
      <w:marTop w:val="0"/>
      <w:marBottom w:val="0"/>
      <w:divBdr>
        <w:top w:val="none" w:sz="0" w:space="0" w:color="auto"/>
        <w:left w:val="none" w:sz="0" w:space="0" w:color="auto"/>
        <w:bottom w:val="none" w:sz="0" w:space="0" w:color="auto"/>
        <w:right w:val="none" w:sz="0" w:space="0" w:color="auto"/>
      </w:divBdr>
    </w:div>
    <w:div w:id="417408451">
      <w:bodyDiv w:val="1"/>
      <w:marLeft w:val="0"/>
      <w:marRight w:val="0"/>
      <w:marTop w:val="0"/>
      <w:marBottom w:val="0"/>
      <w:divBdr>
        <w:top w:val="none" w:sz="0" w:space="0" w:color="auto"/>
        <w:left w:val="none" w:sz="0" w:space="0" w:color="auto"/>
        <w:bottom w:val="none" w:sz="0" w:space="0" w:color="auto"/>
        <w:right w:val="none" w:sz="0" w:space="0" w:color="auto"/>
      </w:divBdr>
    </w:div>
    <w:div w:id="425661598">
      <w:bodyDiv w:val="1"/>
      <w:marLeft w:val="30"/>
      <w:marRight w:val="30"/>
      <w:marTop w:val="0"/>
      <w:marBottom w:val="0"/>
      <w:divBdr>
        <w:top w:val="none" w:sz="0" w:space="0" w:color="auto"/>
        <w:left w:val="none" w:sz="0" w:space="0" w:color="auto"/>
        <w:bottom w:val="none" w:sz="0" w:space="0" w:color="auto"/>
        <w:right w:val="none" w:sz="0" w:space="0" w:color="auto"/>
      </w:divBdr>
      <w:divsChild>
        <w:div w:id="1479572409">
          <w:marLeft w:val="0"/>
          <w:marRight w:val="0"/>
          <w:marTop w:val="0"/>
          <w:marBottom w:val="0"/>
          <w:divBdr>
            <w:top w:val="none" w:sz="0" w:space="0" w:color="auto"/>
            <w:left w:val="none" w:sz="0" w:space="0" w:color="auto"/>
            <w:bottom w:val="none" w:sz="0" w:space="0" w:color="auto"/>
            <w:right w:val="none" w:sz="0" w:space="0" w:color="auto"/>
          </w:divBdr>
          <w:divsChild>
            <w:div w:id="767196151">
              <w:marLeft w:val="0"/>
              <w:marRight w:val="0"/>
              <w:marTop w:val="0"/>
              <w:marBottom w:val="0"/>
              <w:divBdr>
                <w:top w:val="none" w:sz="0" w:space="0" w:color="auto"/>
                <w:left w:val="none" w:sz="0" w:space="0" w:color="auto"/>
                <w:bottom w:val="none" w:sz="0" w:space="0" w:color="auto"/>
                <w:right w:val="none" w:sz="0" w:space="0" w:color="auto"/>
              </w:divBdr>
              <w:divsChild>
                <w:div w:id="97460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627981">
      <w:bodyDiv w:val="1"/>
      <w:marLeft w:val="0"/>
      <w:marRight w:val="0"/>
      <w:marTop w:val="0"/>
      <w:marBottom w:val="0"/>
      <w:divBdr>
        <w:top w:val="none" w:sz="0" w:space="0" w:color="auto"/>
        <w:left w:val="none" w:sz="0" w:space="0" w:color="auto"/>
        <w:bottom w:val="none" w:sz="0" w:space="0" w:color="auto"/>
        <w:right w:val="none" w:sz="0" w:space="0" w:color="auto"/>
      </w:divBdr>
    </w:div>
    <w:div w:id="531069587">
      <w:bodyDiv w:val="1"/>
      <w:marLeft w:val="0"/>
      <w:marRight w:val="0"/>
      <w:marTop w:val="0"/>
      <w:marBottom w:val="0"/>
      <w:divBdr>
        <w:top w:val="none" w:sz="0" w:space="0" w:color="auto"/>
        <w:left w:val="none" w:sz="0" w:space="0" w:color="auto"/>
        <w:bottom w:val="none" w:sz="0" w:space="0" w:color="auto"/>
        <w:right w:val="none" w:sz="0" w:space="0" w:color="auto"/>
      </w:divBdr>
    </w:div>
    <w:div w:id="549920848">
      <w:bodyDiv w:val="1"/>
      <w:marLeft w:val="0"/>
      <w:marRight w:val="0"/>
      <w:marTop w:val="0"/>
      <w:marBottom w:val="0"/>
      <w:divBdr>
        <w:top w:val="none" w:sz="0" w:space="0" w:color="auto"/>
        <w:left w:val="none" w:sz="0" w:space="0" w:color="auto"/>
        <w:bottom w:val="none" w:sz="0" w:space="0" w:color="auto"/>
        <w:right w:val="none" w:sz="0" w:space="0" w:color="auto"/>
      </w:divBdr>
    </w:div>
    <w:div w:id="581336353">
      <w:bodyDiv w:val="1"/>
      <w:marLeft w:val="0"/>
      <w:marRight w:val="0"/>
      <w:marTop w:val="0"/>
      <w:marBottom w:val="0"/>
      <w:divBdr>
        <w:top w:val="none" w:sz="0" w:space="0" w:color="auto"/>
        <w:left w:val="none" w:sz="0" w:space="0" w:color="auto"/>
        <w:bottom w:val="none" w:sz="0" w:space="0" w:color="auto"/>
        <w:right w:val="none" w:sz="0" w:space="0" w:color="auto"/>
      </w:divBdr>
    </w:div>
    <w:div w:id="636375443">
      <w:bodyDiv w:val="1"/>
      <w:marLeft w:val="0"/>
      <w:marRight w:val="0"/>
      <w:marTop w:val="0"/>
      <w:marBottom w:val="0"/>
      <w:divBdr>
        <w:top w:val="none" w:sz="0" w:space="0" w:color="auto"/>
        <w:left w:val="none" w:sz="0" w:space="0" w:color="auto"/>
        <w:bottom w:val="none" w:sz="0" w:space="0" w:color="auto"/>
        <w:right w:val="none" w:sz="0" w:space="0" w:color="auto"/>
      </w:divBdr>
    </w:div>
    <w:div w:id="670370929">
      <w:bodyDiv w:val="1"/>
      <w:marLeft w:val="24"/>
      <w:marRight w:val="24"/>
      <w:marTop w:val="0"/>
      <w:marBottom w:val="0"/>
      <w:divBdr>
        <w:top w:val="none" w:sz="0" w:space="0" w:color="auto"/>
        <w:left w:val="none" w:sz="0" w:space="0" w:color="auto"/>
        <w:bottom w:val="none" w:sz="0" w:space="0" w:color="auto"/>
        <w:right w:val="none" w:sz="0" w:space="0" w:color="auto"/>
      </w:divBdr>
      <w:divsChild>
        <w:div w:id="1600941084">
          <w:marLeft w:val="0"/>
          <w:marRight w:val="0"/>
          <w:marTop w:val="0"/>
          <w:marBottom w:val="0"/>
          <w:divBdr>
            <w:top w:val="none" w:sz="0" w:space="0" w:color="auto"/>
            <w:left w:val="none" w:sz="0" w:space="0" w:color="auto"/>
            <w:bottom w:val="none" w:sz="0" w:space="0" w:color="auto"/>
            <w:right w:val="none" w:sz="0" w:space="0" w:color="auto"/>
          </w:divBdr>
          <w:divsChild>
            <w:div w:id="1734769725">
              <w:marLeft w:val="0"/>
              <w:marRight w:val="0"/>
              <w:marTop w:val="0"/>
              <w:marBottom w:val="0"/>
              <w:divBdr>
                <w:top w:val="none" w:sz="0" w:space="0" w:color="auto"/>
                <w:left w:val="none" w:sz="0" w:space="0" w:color="auto"/>
                <w:bottom w:val="none" w:sz="0" w:space="0" w:color="auto"/>
                <w:right w:val="none" w:sz="0" w:space="0" w:color="auto"/>
              </w:divBdr>
              <w:divsChild>
                <w:div w:id="2123920385">
                  <w:marLeft w:val="144"/>
                  <w:marRight w:val="0"/>
                  <w:marTop w:val="0"/>
                  <w:marBottom w:val="0"/>
                  <w:divBdr>
                    <w:top w:val="none" w:sz="0" w:space="0" w:color="auto"/>
                    <w:left w:val="none" w:sz="0" w:space="0" w:color="auto"/>
                    <w:bottom w:val="none" w:sz="0" w:space="0" w:color="auto"/>
                    <w:right w:val="none" w:sz="0" w:space="0" w:color="auto"/>
                  </w:divBdr>
                  <w:divsChild>
                    <w:div w:id="163456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609315">
      <w:bodyDiv w:val="1"/>
      <w:marLeft w:val="0"/>
      <w:marRight w:val="0"/>
      <w:marTop w:val="0"/>
      <w:marBottom w:val="0"/>
      <w:divBdr>
        <w:top w:val="none" w:sz="0" w:space="0" w:color="auto"/>
        <w:left w:val="none" w:sz="0" w:space="0" w:color="auto"/>
        <w:bottom w:val="none" w:sz="0" w:space="0" w:color="auto"/>
        <w:right w:val="none" w:sz="0" w:space="0" w:color="auto"/>
      </w:divBdr>
      <w:divsChild>
        <w:div w:id="876090557">
          <w:marLeft w:val="0"/>
          <w:marRight w:val="0"/>
          <w:marTop w:val="0"/>
          <w:marBottom w:val="0"/>
          <w:divBdr>
            <w:top w:val="none" w:sz="0" w:space="0" w:color="auto"/>
            <w:left w:val="none" w:sz="0" w:space="0" w:color="auto"/>
            <w:bottom w:val="none" w:sz="0" w:space="0" w:color="auto"/>
            <w:right w:val="none" w:sz="0" w:space="0" w:color="auto"/>
          </w:divBdr>
        </w:div>
      </w:divsChild>
    </w:div>
    <w:div w:id="796949597">
      <w:bodyDiv w:val="1"/>
      <w:marLeft w:val="0"/>
      <w:marRight w:val="0"/>
      <w:marTop w:val="0"/>
      <w:marBottom w:val="0"/>
      <w:divBdr>
        <w:top w:val="none" w:sz="0" w:space="0" w:color="auto"/>
        <w:left w:val="none" w:sz="0" w:space="0" w:color="auto"/>
        <w:bottom w:val="none" w:sz="0" w:space="0" w:color="auto"/>
        <w:right w:val="none" w:sz="0" w:space="0" w:color="auto"/>
      </w:divBdr>
      <w:divsChild>
        <w:div w:id="2112234920">
          <w:marLeft w:val="0"/>
          <w:marRight w:val="0"/>
          <w:marTop w:val="0"/>
          <w:marBottom w:val="0"/>
          <w:divBdr>
            <w:top w:val="none" w:sz="0" w:space="0" w:color="auto"/>
            <w:left w:val="none" w:sz="0" w:space="0" w:color="auto"/>
            <w:bottom w:val="none" w:sz="0" w:space="0" w:color="auto"/>
            <w:right w:val="none" w:sz="0" w:space="0" w:color="auto"/>
          </w:divBdr>
        </w:div>
      </w:divsChild>
    </w:div>
    <w:div w:id="884171663">
      <w:bodyDiv w:val="1"/>
      <w:marLeft w:val="0"/>
      <w:marRight w:val="0"/>
      <w:marTop w:val="0"/>
      <w:marBottom w:val="0"/>
      <w:divBdr>
        <w:top w:val="none" w:sz="0" w:space="0" w:color="auto"/>
        <w:left w:val="none" w:sz="0" w:space="0" w:color="auto"/>
        <w:bottom w:val="none" w:sz="0" w:space="0" w:color="auto"/>
        <w:right w:val="none" w:sz="0" w:space="0" w:color="auto"/>
      </w:divBdr>
    </w:div>
    <w:div w:id="891694706">
      <w:bodyDiv w:val="1"/>
      <w:marLeft w:val="30"/>
      <w:marRight w:val="30"/>
      <w:marTop w:val="0"/>
      <w:marBottom w:val="0"/>
      <w:divBdr>
        <w:top w:val="none" w:sz="0" w:space="0" w:color="auto"/>
        <w:left w:val="none" w:sz="0" w:space="0" w:color="auto"/>
        <w:bottom w:val="none" w:sz="0" w:space="0" w:color="auto"/>
        <w:right w:val="none" w:sz="0" w:space="0" w:color="auto"/>
      </w:divBdr>
      <w:divsChild>
        <w:div w:id="521668003">
          <w:marLeft w:val="0"/>
          <w:marRight w:val="0"/>
          <w:marTop w:val="0"/>
          <w:marBottom w:val="0"/>
          <w:divBdr>
            <w:top w:val="none" w:sz="0" w:space="0" w:color="auto"/>
            <w:left w:val="none" w:sz="0" w:space="0" w:color="auto"/>
            <w:bottom w:val="none" w:sz="0" w:space="0" w:color="auto"/>
            <w:right w:val="none" w:sz="0" w:space="0" w:color="auto"/>
          </w:divBdr>
          <w:divsChild>
            <w:div w:id="27604346">
              <w:marLeft w:val="0"/>
              <w:marRight w:val="0"/>
              <w:marTop w:val="0"/>
              <w:marBottom w:val="0"/>
              <w:divBdr>
                <w:top w:val="none" w:sz="0" w:space="0" w:color="auto"/>
                <w:left w:val="none" w:sz="0" w:space="0" w:color="auto"/>
                <w:bottom w:val="none" w:sz="0" w:space="0" w:color="auto"/>
                <w:right w:val="none" w:sz="0" w:space="0" w:color="auto"/>
              </w:divBdr>
              <w:divsChild>
                <w:div w:id="635452260">
                  <w:marLeft w:val="180"/>
                  <w:marRight w:val="0"/>
                  <w:marTop w:val="0"/>
                  <w:marBottom w:val="0"/>
                  <w:divBdr>
                    <w:top w:val="none" w:sz="0" w:space="0" w:color="auto"/>
                    <w:left w:val="none" w:sz="0" w:space="0" w:color="auto"/>
                    <w:bottom w:val="none" w:sz="0" w:space="0" w:color="auto"/>
                    <w:right w:val="none" w:sz="0" w:space="0" w:color="auto"/>
                  </w:divBdr>
                  <w:divsChild>
                    <w:div w:id="5663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985586">
      <w:bodyDiv w:val="1"/>
      <w:marLeft w:val="30"/>
      <w:marRight w:val="30"/>
      <w:marTop w:val="0"/>
      <w:marBottom w:val="0"/>
      <w:divBdr>
        <w:top w:val="none" w:sz="0" w:space="0" w:color="auto"/>
        <w:left w:val="none" w:sz="0" w:space="0" w:color="auto"/>
        <w:bottom w:val="none" w:sz="0" w:space="0" w:color="auto"/>
        <w:right w:val="none" w:sz="0" w:space="0" w:color="auto"/>
      </w:divBdr>
      <w:divsChild>
        <w:div w:id="1088113134">
          <w:marLeft w:val="0"/>
          <w:marRight w:val="0"/>
          <w:marTop w:val="0"/>
          <w:marBottom w:val="0"/>
          <w:divBdr>
            <w:top w:val="none" w:sz="0" w:space="0" w:color="auto"/>
            <w:left w:val="none" w:sz="0" w:space="0" w:color="auto"/>
            <w:bottom w:val="none" w:sz="0" w:space="0" w:color="auto"/>
            <w:right w:val="none" w:sz="0" w:space="0" w:color="auto"/>
          </w:divBdr>
          <w:divsChild>
            <w:div w:id="1745759270">
              <w:marLeft w:val="0"/>
              <w:marRight w:val="0"/>
              <w:marTop w:val="0"/>
              <w:marBottom w:val="0"/>
              <w:divBdr>
                <w:top w:val="none" w:sz="0" w:space="0" w:color="auto"/>
                <w:left w:val="none" w:sz="0" w:space="0" w:color="auto"/>
                <w:bottom w:val="none" w:sz="0" w:space="0" w:color="auto"/>
                <w:right w:val="none" w:sz="0" w:space="0" w:color="auto"/>
              </w:divBdr>
              <w:divsChild>
                <w:div w:id="1324163704">
                  <w:marLeft w:val="180"/>
                  <w:marRight w:val="0"/>
                  <w:marTop w:val="0"/>
                  <w:marBottom w:val="0"/>
                  <w:divBdr>
                    <w:top w:val="none" w:sz="0" w:space="0" w:color="auto"/>
                    <w:left w:val="none" w:sz="0" w:space="0" w:color="auto"/>
                    <w:bottom w:val="none" w:sz="0" w:space="0" w:color="auto"/>
                    <w:right w:val="none" w:sz="0" w:space="0" w:color="auto"/>
                  </w:divBdr>
                  <w:divsChild>
                    <w:div w:id="3724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96455">
          <w:marLeft w:val="0"/>
          <w:marRight w:val="0"/>
          <w:marTop w:val="0"/>
          <w:marBottom w:val="0"/>
          <w:divBdr>
            <w:top w:val="none" w:sz="0" w:space="0" w:color="auto"/>
            <w:left w:val="none" w:sz="0" w:space="0" w:color="auto"/>
            <w:bottom w:val="none" w:sz="0" w:space="0" w:color="auto"/>
            <w:right w:val="none" w:sz="0" w:space="0" w:color="auto"/>
          </w:divBdr>
          <w:divsChild>
            <w:div w:id="615403741">
              <w:marLeft w:val="0"/>
              <w:marRight w:val="0"/>
              <w:marTop w:val="0"/>
              <w:marBottom w:val="0"/>
              <w:divBdr>
                <w:top w:val="none" w:sz="0" w:space="0" w:color="auto"/>
                <w:left w:val="none" w:sz="0" w:space="0" w:color="auto"/>
                <w:bottom w:val="none" w:sz="0" w:space="0" w:color="auto"/>
                <w:right w:val="none" w:sz="0" w:space="0" w:color="auto"/>
              </w:divBdr>
              <w:divsChild>
                <w:div w:id="511185969">
                  <w:marLeft w:val="180"/>
                  <w:marRight w:val="0"/>
                  <w:marTop w:val="0"/>
                  <w:marBottom w:val="0"/>
                  <w:divBdr>
                    <w:top w:val="none" w:sz="0" w:space="0" w:color="auto"/>
                    <w:left w:val="none" w:sz="0" w:space="0" w:color="auto"/>
                    <w:bottom w:val="none" w:sz="0" w:space="0" w:color="auto"/>
                    <w:right w:val="none" w:sz="0" w:space="0" w:color="auto"/>
                  </w:divBdr>
                  <w:divsChild>
                    <w:div w:id="109374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933002">
      <w:bodyDiv w:val="1"/>
      <w:marLeft w:val="30"/>
      <w:marRight w:val="30"/>
      <w:marTop w:val="0"/>
      <w:marBottom w:val="0"/>
      <w:divBdr>
        <w:top w:val="none" w:sz="0" w:space="0" w:color="auto"/>
        <w:left w:val="none" w:sz="0" w:space="0" w:color="auto"/>
        <w:bottom w:val="none" w:sz="0" w:space="0" w:color="auto"/>
        <w:right w:val="none" w:sz="0" w:space="0" w:color="auto"/>
      </w:divBdr>
      <w:divsChild>
        <w:div w:id="2139029889">
          <w:marLeft w:val="0"/>
          <w:marRight w:val="0"/>
          <w:marTop w:val="0"/>
          <w:marBottom w:val="0"/>
          <w:divBdr>
            <w:top w:val="none" w:sz="0" w:space="0" w:color="auto"/>
            <w:left w:val="none" w:sz="0" w:space="0" w:color="auto"/>
            <w:bottom w:val="none" w:sz="0" w:space="0" w:color="auto"/>
            <w:right w:val="none" w:sz="0" w:space="0" w:color="auto"/>
          </w:divBdr>
          <w:divsChild>
            <w:div w:id="299507434">
              <w:marLeft w:val="0"/>
              <w:marRight w:val="0"/>
              <w:marTop w:val="0"/>
              <w:marBottom w:val="0"/>
              <w:divBdr>
                <w:top w:val="none" w:sz="0" w:space="0" w:color="auto"/>
                <w:left w:val="none" w:sz="0" w:space="0" w:color="auto"/>
                <w:bottom w:val="none" w:sz="0" w:space="0" w:color="auto"/>
                <w:right w:val="none" w:sz="0" w:space="0" w:color="auto"/>
              </w:divBdr>
              <w:divsChild>
                <w:div w:id="753017355">
                  <w:marLeft w:val="180"/>
                  <w:marRight w:val="0"/>
                  <w:marTop w:val="0"/>
                  <w:marBottom w:val="0"/>
                  <w:divBdr>
                    <w:top w:val="none" w:sz="0" w:space="0" w:color="auto"/>
                    <w:left w:val="none" w:sz="0" w:space="0" w:color="auto"/>
                    <w:bottom w:val="none" w:sz="0" w:space="0" w:color="auto"/>
                    <w:right w:val="none" w:sz="0" w:space="0" w:color="auto"/>
                  </w:divBdr>
                  <w:divsChild>
                    <w:div w:id="53361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827177">
      <w:bodyDiv w:val="1"/>
      <w:marLeft w:val="0"/>
      <w:marRight w:val="0"/>
      <w:marTop w:val="0"/>
      <w:marBottom w:val="0"/>
      <w:divBdr>
        <w:top w:val="none" w:sz="0" w:space="0" w:color="auto"/>
        <w:left w:val="none" w:sz="0" w:space="0" w:color="auto"/>
        <w:bottom w:val="none" w:sz="0" w:space="0" w:color="auto"/>
        <w:right w:val="none" w:sz="0" w:space="0" w:color="auto"/>
      </w:divBdr>
    </w:div>
    <w:div w:id="1014461259">
      <w:bodyDiv w:val="1"/>
      <w:marLeft w:val="0"/>
      <w:marRight w:val="0"/>
      <w:marTop w:val="0"/>
      <w:marBottom w:val="0"/>
      <w:divBdr>
        <w:top w:val="none" w:sz="0" w:space="0" w:color="auto"/>
        <w:left w:val="none" w:sz="0" w:space="0" w:color="auto"/>
        <w:bottom w:val="none" w:sz="0" w:space="0" w:color="auto"/>
        <w:right w:val="none" w:sz="0" w:space="0" w:color="auto"/>
      </w:divBdr>
    </w:div>
    <w:div w:id="1019938403">
      <w:bodyDiv w:val="1"/>
      <w:marLeft w:val="0"/>
      <w:marRight w:val="0"/>
      <w:marTop w:val="0"/>
      <w:marBottom w:val="0"/>
      <w:divBdr>
        <w:top w:val="none" w:sz="0" w:space="0" w:color="auto"/>
        <w:left w:val="none" w:sz="0" w:space="0" w:color="auto"/>
        <w:bottom w:val="none" w:sz="0" w:space="0" w:color="auto"/>
        <w:right w:val="none" w:sz="0" w:space="0" w:color="auto"/>
      </w:divBdr>
    </w:div>
    <w:div w:id="1069886344">
      <w:bodyDiv w:val="1"/>
      <w:marLeft w:val="30"/>
      <w:marRight w:val="30"/>
      <w:marTop w:val="0"/>
      <w:marBottom w:val="0"/>
      <w:divBdr>
        <w:top w:val="none" w:sz="0" w:space="0" w:color="auto"/>
        <w:left w:val="none" w:sz="0" w:space="0" w:color="auto"/>
        <w:bottom w:val="none" w:sz="0" w:space="0" w:color="auto"/>
        <w:right w:val="none" w:sz="0" w:space="0" w:color="auto"/>
      </w:divBdr>
      <w:divsChild>
        <w:div w:id="141704034">
          <w:marLeft w:val="0"/>
          <w:marRight w:val="0"/>
          <w:marTop w:val="0"/>
          <w:marBottom w:val="0"/>
          <w:divBdr>
            <w:top w:val="none" w:sz="0" w:space="0" w:color="auto"/>
            <w:left w:val="none" w:sz="0" w:space="0" w:color="auto"/>
            <w:bottom w:val="none" w:sz="0" w:space="0" w:color="auto"/>
            <w:right w:val="none" w:sz="0" w:space="0" w:color="auto"/>
          </w:divBdr>
          <w:divsChild>
            <w:div w:id="1887375204">
              <w:marLeft w:val="0"/>
              <w:marRight w:val="0"/>
              <w:marTop w:val="0"/>
              <w:marBottom w:val="0"/>
              <w:divBdr>
                <w:top w:val="none" w:sz="0" w:space="0" w:color="auto"/>
                <w:left w:val="none" w:sz="0" w:space="0" w:color="auto"/>
                <w:bottom w:val="none" w:sz="0" w:space="0" w:color="auto"/>
                <w:right w:val="none" w:sz="0" w:space="0" w:color="auto"/>
              </w:divBdr>
              <w:divsChild>
                <w:div w:id="1384207242">
                  <w:marLeft w:val="180"/>
                  <w:marRight w:val="0"/>
                  <w:marTop w:val="0"/>
                  <w:marBottom w:val="0"/>
                  <w:divBdr>
                    <w:top w:val="none" w:sz="0" w:space="0" w:color="auto"/>
                    <w:left w:val="none" w:sz="0" w:space="0" w:color="auto"/>
                    <w:bottom w:val="none" w:sz="0" w:space="0" w:color="auto"/>
                    <w:right w:val="none" w:sz="0" w:space="0" w:color="auto"/>
                  </w:divBdr>
                  <w:divsChild>
                    <w:div w:id="1566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566082">
      <w:bodyDiv w:val="1"/>
      <w:marLeft w:val="0"/>
      <w:marRight w:val="0"/>
      <w:marTop w:val="0"/>
      <w:marBottom w:val="0"/>
      <w:divBdr>
        <w:top w:val="none" w:sz="0" w:space="0" w:color="auto"/>
        <w:left w:val="none" w:sz="0" w:space="0" w:color="auto"/>
        <w:bottom w:val="none" w:sz="0" w:space="0" w:color="auto"/>
        <w:right w:val="none" w:sz="0" w:space="0" w:color="auto"/>
      </w:divBdr>
    </w:div>
    <w:div w:id="1151866804">
      <w:bodyDiv w:val="1"/>
      <w:marLeft w:val="0"/>
      <w:marRight w:val="0"/>
      <w:marTop w:val="0"/>
      <w:marBottom w:val="0"/>
      <w:divBdr>
        <w:top w:val="none" w:sz="0" w:space="0" w:color="auto"/>
        <w:left w:val="none" w:sz="0" w:space="0" w:color="auto"/>
        <w:bottom w:val="none" w:sz="0" w:space="0" w:color="auto"/>
        <w:right w:val="none" w:sz="0" w:space="0" w:color="auto"/>
      </w:divBdr>
    </w:div>
    <w:div w:id="1169100067">
      <w:bodyDiv w:val="1"/>
      <w:marLeft w:val="0"/>
      <w:marRight w:val="0"/>
      <w:marTop w:val="0"/>
      <w:marBottom w:val="0"/>
      <w:divBdr>
        <w:top w:val="none" w:sz="0" w:space="0" w:color="auto"/>
        <w:left w:val="none" w:sz="0" w:space="0" w:color="auto"/>
        <w:bottom w:val="none" w:sz="0" w:space="0" w:color="auto"/>
        <w:right w:val="none" w:sz="0" w:space="0" w:color="auto"/>
      </w:divBdr>
    </w:div>
    <w:div w:id="1264530173">
      <w:bodyDiv w:val="1"/>
      <w:marLeft w:val="0"/>
      <w:marRight w:val="0"/>
      <w:marTop w:val="0"/>
      <w:marBottom w:val="0"/>
      <w:divBdr>
        <w:top w:val="none" w:sz="0" w:space="0" w:color="auto"/>
        <w:left w:val="none" w:sz="0" w:space="0" w:color="auto"/>
        <w:bottom w:val="none" w:sz="0" w:space="0" w:color="auto"/>
        <w:right w:val="none" w:sz="0" w:space="0" w:color="auto"/>
      </w:divBdr>
      <w:divsChild>
        <w:div w:id="202449447">
          <w:marLeft w:val="0"/>
          <w:marRight w:val="0"/>
          <w:marTop w:val="0"/>
          <w:marBottom w:val="0"/>
          <w:divBdr>
            <w:top w:val="none" w:sz="0" w:space="0" w:color="auto"/>
            <w:left w:val="none" w:sz="0" w:space="0" w:color="auto"/>
            <w:bottom w:val="none" w:sz="0" w:space="0" w:color="auto"/>
            <w:right w:val="none" w:sz="0" w:space="0" w:color="auto"/>
          </w:divBdr>
        </w:div>
      </w:divsChild>
    </w:div>
    <w:div w:id="1306425332">
      <w:bodyDiv w:val="1"/>
      <w:marLeft w:val="0"/>
      <w:marRight w:val="0"/>
      <w:marTop w:val="0"/>
      <w:marBottom w:val="0"/>
      <w:divBdr>
        <w:top w:val="none" w:sz="0" w:space="0" w:color="auto"/>
        <w:left w:val="none" w:sz="0" w:space="0" w:color="auto"/>
        <w:bottom w:val="none" w:sz="0" w:space="0" w:color="auto"/>
        <w:right w:val="none" w:sz="0" w:space="0" w:color="auto"/>
      </w:divBdr>
    </w:div>
    <w:div w:id="1465537517">
      <w:bodyDiv w:val="1"/>
      <w:marLeft w:val="0"/>
      <w:marRight w:val="0"/>
      <w:marTop w:val="0"/>
      <w:marBottom w:val="0"/>
      <w:divBdr>
        <w:top w:val="none" w:sz="0" w:space="0" w:color="auto"/>
        <w:left w:val="none" w:sz="0" w:space="0" w:color="auto"/>
        <w:bottom w:val="none" w:sz="0" w:space="0" w:color="auto"/>
        <w:right w:val="none" w:sz="0" w:space="0" w:color="auto"/>
      </w:divBdr>
      <w:divsChild>
        <w:div w:id="550503079">
          <w:marLeft w:val="0"/>
          <w:marRight w:val="0"/>
          <w:marTop w:val="0"/>
          <w:marBottom w:val="0"/>
          <w:divBdr>
            <w:top w:val="none" w:sz="0" w:space="0" w:color="auto"/>
            <w:left w:val="none" w:sz="0" w:space="0" w:color="auto"/>
            <w:bottom w:val="none" w:sz="0" w:space="0" w:color="auto"/>
            <w:right w:val="none" w:sz="0" w:space="0" w:color="auto"/>
          </w:divBdr>
        </w:div>
      </w:divsChild>
    </w:div>
    <w:div w:id="1490292830">
      <w:bodyDiv w:val="1"/>
      <w:marLeft w:val="0"/>
      <w:marRight w:val="0"/>
      <w:marTop w:val="0"/>
      <w:marBottom w:val="0"/>
      <w:divBdr>
        <w:top w:val="none" w:sz="0" w:space="0" w:color="auto"/>
        <w:left w:val="none" w:sz="0" w:space="0" w:color="auto"/>
        <w:bottom w:val="none" w:sz="0" w:space="0" w:color="auto"/>
        <w:right w:val="none" w:sz="0" w:space="0" w:color="auto"/>
      </w:divBdr>
      <w:divsChild>
        <w:div w:id="5597515">
          <w:marLeft w:val="0"/>
          <w:marRight w:val="0"/>
          <w:marTop w:val="0"/>
          <w:marBottom w:val="0"/>
          <w:divBdr>
            <w:top w:val="none" w:sz="0" w:space="0" w:color="auto"/>
            <w:left w:val="none" w:sz="0" w:space="0" w:color="auto"/>
            <w:bottom w:val="none" w:sz="0" w:space="0" w:color="auto"/>
            <w:right w:val="none" w:sz="0" w:space="0" w:color="auto"/>
          </w:divBdr>
        </w:div>
        <w:div w:id="74283782">
          <w:marLeft w:val="0"/>
          <w:marRight w:val="0"/>
          <w:marTop w:val="0"/>
          <w:marBottom w:val="0"/>
          <w:divBdr>
            <w:top w:val="none" w:sz="0" w:space="0" w:color="auto"/>
            <w:left w:val="none" w:sz="0" w:space="0" w:color="auto"/>
            <w:bottom w:val="none" w:sz="0" w:space="0" w:color="auto"/>
            <w:right w:val="none" w:sz="0" w:space="0" w:color="auto"/>
          </w:divBdr>
        </w:div>
        <w:div w:id="184908292">
          <w:marLeft w:val="0"/>
          <w:marRight w:val="0"/>
          <w:marTop w:val="0"/>
          <w:marBottom w:val="0"/>
          <w:divBdr>
            <w:top w:val="none" w:sz="0" w:space="0" w:color="auto"/>
            <w:left w:val="none" w:sz="0" w:space="0" w:color="auto"/>
            <w:bottom w:val="none" w:sz="0" w:space="0" w:color="auto"/>
            <w:right w:val="none" w:sz="0" w:space="0" w:color="auto"/>
          </w:divBdr>
        </w:div>
        <w:div w:id="362440619">
          <w:marLeft w:val="0"/>
          <w:marRight w:val="0"/>
          <w:marTop w:val="0"/>
          <w:marBottom w:val="0"/>
          <w:divBdr>
            <w:top w:val="none" w:sz="0" w:space="0" w:color="auto"/>
            <w:left w:val="none" w:sz="0" w:space="0" w:color="auto"/>
            <w:bottom w:val="none" w:sz="0" w:space="0" w:color="auto"/>
            <w:right w:val="none" w:sz="0" w:space="0" w:color="auto"/>
          </w:divBdr>
        </w:div>
        <w:div w:id="404955814">
          <w:marLeft w:val="0"/>
          <w:marRight w:val="0"/>
          <w:marTop w:val="0"/>
          <w:marBottom w:val="0"/>
          <w:divBdr>
            <w:top w:val="none" w:sz="0" w:space="0" w:color="auto"/>
            <w:left w:val="none" w:sz="0" w:space="0" w:color="auto"/>
            <w:bottom w:val="none" w:sz="0" w:space="0" w:color="auto"/>
            <w:right w:val="none" w:sz="0" w:space="0" w:color="auto"/>
          </w:divBdr>
        </w:div>
        <w:div w:id="457994914">
          <w:marLeft w:val="0"/>
          <w:marRight w:val="0"/>
          <w:marTop w:val="0"/>
          <w:marBottom w:val="0"/>
          <w:divBdr>
            <w:top w:val="none" w:sz="0" w:space="0" w:color="auto"/>
            <w:left w:val="none" w:sz="0" w:space="0" w:color="auto"/>
            <w:bottom w:val="none" w:sz="0" w:space="0" w:color="auto"/>
            <w:right w:val="none" w:sz="0" w:space="0" w:color="auto"/>
          </w:divBdr>
        </w:div>
        <w:div w:id="600259199">
          <w:marLeft w:val="0"/>
          <w:marRight w:val="0"/>
          <w:marTop w:val="0"/>
          <w:marBottom w:val="0"/>
          <w:divBdr>
            <w:top w:val="none" w:sz="0" w:space="0" w:color="auto"/>
            <w:left w:val="none" w:sz="0" w:space="0" w:color="auto"/>
            <w:bottom w:val="none" w:sz="0" w:space="0" w:color="auto"/>
            <w:right w:val="none" w:sz="0" w:space="0" w:color="auto"/>
          </w:divBdr>
        </w:div>
        <w:div w:id="728454024">
          <w:marLeft w:val="0"/>
          <w:marRight w:val="0"/>
          <w:marTop w:val="0"/>
          <w:marBottom w:val="0"/>
          <w:divBdr>
            <w:top w:val="none" w:sz="0" w:space="0" w:color="auto"/>
            <w:left w:val="none" w:sz="0" w:space="0" w:color="auto"/>
            <w:bottom w:val="none" w:sz="0" w:space="0" w:color="auto"/>
            <w:right w:val="none" w:sz="0" w:space="0" w:color="auto"/>
          </w:divBdr>
        </w:div>
        <w:div w:id="793719790">
          <w:marLeft w:val="0"/>
          <w:marRight w:val="0"/>
          <w:marTop w:val="0"/>
          <w:marBottom w:val="0"/>
          <w:divBdr>
            <w:top w:val="none" w:sz="0" w:space="0" w:color="auto"/>
            <w:left w:val="none" w:sz="0" w:space="0" w:color="auto"/>
            <w:bottom w:val="none" w:sz="0" w:space="0" w:color="auto"/>
            <w:right w:val="none" w:sz="0" w:space="0" w:color="auto"/>
          </w:divBdr>
        </w:div>
        <w:div w:id="850336793">
          <w:marLeft w:val="0"/>
          <w:marRight w:val="0"/>
          <w:marTop w:val="0"/>
          <w:marBottom w:val="0"/>
          <w:divBdr>
            <w:top w:val="none" w:sz="0" w:space="0" w:color="auto"/>
            <w:left w:val="none" w:sz="0" w:space="0" w:color="auto"/>
            <w:bottom w:val="none" w:sz="0" w:space="0" w:color="auto"/>
            <w:right w:val="none" w:sz="0" w:space="0" w:color="auto"/>
          </w:divBdr>
        </w:div>
        <w:div w:id="917327148">
          <w:marLeft w:val="0"/>
          <w:marRight w:val="0"/>
          <w:marTop w:val="0"/>
          <w:marBottom w:val="0"/>
          <w:divBdr>
            <w:top w:val="none" w:sz="0" w:space="0" w:color="auto"/>
            <w:left w:val="none" w:sz="0" w:space="0" w:color="auto"/>
            <w:bottom w:val="none" w:sz="0" w:space="0" w:color="auto"/>
            <w:right w:val="none" w:sz="0" w:space="0" w:color="auto"/>
          </w:divBdr>
        </w:div>
        <w:div w:id="1196771886">
          <w:marLeft w:val="0"/>
          <w:marRight w:val="0"/>
          <w:marTop w:val="0"/>
          <w:marBottom w:val="0"/>
          <w:divBdr>
            <w:top w:val="none" w:sz="0" w:space="0" w:color="auto"/>
            <w:left w:val="none" w:sz="0" w:space="0" w:color="auto"/>
            <w:bottom w:val="none" w:sz="0" w:space="0" w:color="auto"/>
            <w:right w:val="none" w:sz="0" w:space="0" w:color="auto"/>
          </w:divBdr>
        </w:div>
        <w:div w:id="1214930156">
          <w:marLeft w:val="0"/>
          <w:marRight w:val="0"/>
          <w:marTop w:val="0"/>
          <w:marBottom w:val="0"/>
          <w:divBdr>
            <w:top w:val="none" w:sz="0" w:space="0" w:color="auto"/>
            <w:left w:val="none" w:sz="0" w:space="0" w:color="auto"/>
            <w:bottom w:val="none" w:sz="0" w:space="0" w:color="auto"/>
            <w:right w:val="none" w:sz="0" w:space="0" w:color="auto"/>
          </w:divBdr>
        </w:div>
        <w:div w:id="1368216563">
          <w:marLeft w:val="0"/>
          <w:marRight w:val="0"/>
          <w:marTop w:val="0"/>
          <w:marBottom w:val="0"/>
          <w:divBdr>
            <w:top w:val="none" w:sz="0" w:space="0" w:color="auto"/>
            <w:left w:val="none" w:sz="0" w:space="0" w:color="auto"/>
            <w:bottom w:val="none" w:sz="0" w:space="0" w:color="auto"/>
            <w:right w:val="none" w:sz="0" w:space="0" w:color="auto"/>
          </w:divBdr>
        </w:div>
        <w:div w:id="1441880210">
          <w:marLeft w:val="0"/>
          <w:marRight w:val="0"/>
          <w:marTop w:val="0"/>
          <w:marBottom w:val="0"/>
          <w:divBdr>
            <w:top w:val="none" w:sz="0" w:space="0" w:color="auto"/>
            <w:left w:val="none" w:sz="0" w:space="0" w:color="auto"/>
            <w:bottom w:val="none" w:sz="0" w:space="0" w:color="auto"/>
            <w:right w:val="none" w:sz="0" w:space="0" w:color="auto"/>
          </w:divBdr>
        </w:div>
        <w:div w:id="1622105912">
          <w:marLeft w:val="0"/>
          <w:marRight w:val="0"/>
          <w:marTop w:val="0"/>
          <w:marBottom w:val="0"/>
          <w:divBdr>
            <w:top w:val="none" w:sz="0" w:space="0" w:color="auto"/>
            <w:left w:val="none" w:sz="0" w:space="0" w:color="auto"/>
            <w:bottom w:val="none" w:sz="0" w:space="0" w:color="auto"/>
            <w:right w:val="none" w:sz="0" w:space="0" w:color="auto"/>
          </w:divBdr>
        </w:div>
        <w:div w:id="1671248638">
          <w:marLeft w:val="0"/>
          <w:marRight w:val="0"/>
          <w:marTop w:val="0"/>
          <w:marBottom w:val="0"/>
          <w:divBdr>
            <w:top w:val="none" w:sz="0" w:space="0" w:color="auto"/>
            <w:left w:val="none" w:sz="0" w:space="0" w:color="auto"/>
            <w:bottom w:val="none" w:sz="0" w:space="0" w:color="auto"/>
            <w:right w:val="none" w:sz="0" w:space="0" w:color="auto"/>
          </w:divBdr>
        </w:div>
        <w:div w:id="1747414256">
          <w:marLeft w:val="0"/>
          <w:marRight w:val="0"/>
          <w:marTop w:val="0"/>
          <w:marBottom w:val="0"/>
          <w:divBdr>
            <w:top w:val="none" w:sz="0" w:space="0" w:color="auto"/>
            <w:left w:val="none" w:sz="0" w:space="0" w:color="auto"/>
            <w:bottom w:val="none" w:sz="0" w:space="0" w:color="auto"/>
            <w:right w:val="none" w:sz="0" w:space="0" w:color="auto"/>
          </w:divBdr>
        </w:div>
        <w:div w:id="2120755957">
          <w:marLeft w:val="0"/>
          <w:marRight w:val="0"/>
          <w:marTop w:val="0"/>
          <w:marBottom w:val="0"/>
          <w:divBdr>
            <w:top w:val="none" w:sz="0" w:space="0" w:color="auto"/>
            <w:left w:val="none" w:sz="0" w:space="0" w:color="auto"/>
            <w:bottom w:val="none" w:sz="0" w:space="0" w:color="auto"/>
            <w:right w:val="none" w:sz="0" w:space="0" w:color="auto"/>
          </w:divBdr>
        </w:div>
        <w:div w:id="2120906342">
          <w:marLeft w:val="0"/>
          <w:marRight w:val="0"/>
          <w:marTop w:val="0"/>
          <w:marBottom w:val="0"/>
          <w:divBdr>
            <w:top w:val="none" w:sz="0" w:space="0" w:color="auto"/>
            <w:left w:val="none" w:sz="0" w:space="0" w:color="auto"/>
            <w:bottom w:val="none" w:sz="0" w:space="0" w:color="auto"/>
            <w:right w:val="none" w:sz="0" w:space="0" w:color="auto"/>
          </w:divBdr>
        </w:div>
      </w:divsChild>
    </w:div>
    <w:div w:id="1553807796">
      <w:bodyDiv w:val="1"/>
      <w:marLeft w:val="0"/>
      <w:marRight w:val="0"/>
      <w:marTop w:val="0"/>
      <w:marBottom w:val="0"/>
      <w:divBdr>
        <w:top w:val="none" w:sz="0" w:space="0" w:color="auto"/>
        <w:left w:val="none" w:sz="0" w:space="0" w:color="auto"/>
        <w:bottom w:val="none" w:sz="0" w:space="0" w:color="auto"/>
        <w:right w:val="none" w:sz="0" w:space="0" w:color="auto"/>
      </w:divBdr>
      <w:divsChild>
        <w:div w:id="1327905195">
          <w:marLeft w:val="0"/>
          <w:marRight w:val="0"/>
          <w:marTop w:val="0"/>
          <w:marBottom w:val="0"/>
          <w:divBdr>
            <w:top w:val="none" w:sz="0" w:space="0" w:color="auto"/>
            <w:left w:val="none" w:sz="0" w:space="0" w:color="auto"/>
            <w:bottom w:val="none" w:sz="0" w:space="0" w:color="auto"/>
            <w:right w:val="none" w:sz="0" w:space="0" w:color="auto"/>
          </w:divBdr>
          <w:divsChild>
            <w:div w:id="5126901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738824002">
      <w:bodyDiv w:val="1"/>
      <w:marLeft w:val="0"/>
      <w:marRight w:val="0"/>
      <w:marTop w:val="0"/>
      <w:marBottom w:val="0"/>
      <w:divBdr>
        <w:top w:val="none" w:sz="0" w:space="0" w:color="auto"/>
        <w:left w:val="none" w:sz="0" w:space="0" w:color="auto"/>
        <w:bottom w:val="none" w:sz="0" w:space="0" w:color="auto"/>
        <w:right w:val="none" w:sz="0" w:space="0" w:color="auto"/>
      </w:divBdr>
      <w:divsChild>
        <w:div w:id="744648471">
          <w:marLeft w:val="0"/>
          <w:marRight w:val="0"/>
          <w:marTop w:val="0"/>
          <w:marBottom w:val="0"/>
          <w:divBdr>
            <w:top w:val="none" w:sz="0" w:space="0" w:color="auto"/>
            <w:left w:val="none" w:sz="0" w:space="0" w:color="auto"/>
            <w:bottom w:val="none" w:sz="0" w:space="0" w:color="auto"/>
            <w:right w:val="none" w:sz="0" w:space="0" w:color="auto"/>
          </w:divBdr>
        </w:div>
      </w:divsChild>
    </w:div>
    <w:div w:id="1803842522">
      <w:bodyDiv w:val="1"/>
      <w:marLeft w:val="0"/>
      <w:marRight w:val="0"/>
      <w:marTop w:val="0"/>
      <w:marBottom w:val="0"/>
      <w:divBdr>
        <w:top w:val="none" w:sz="0" w:space="0" w:color="auto"/>
        <w:left w:val="none" w:sz="0" w:space="0" w:color="auto"/>
        <w:bottom w:val="none" w:sz="0" w:space="0" w:color="auto"/>
        <w:right w:val="none" w:sz="0" w:space="0" w:color="auto"/>
      </w:divBdr>
    </w:div>
    <w:div w:id="1861775006">
      <w:bodyDiv w:val="1"/>
      <w:marLeft w:val="0"/>
      <w:marRight w:val="0"/>
      <w:marTop w:val="0"/>
      <w:marBottom w:val="0"/>
      <w:divBdr>
        <w:top w:val="none" w:sz="0" w:space="0" w:color="auto"/>
        <w:left w:val="none" w:sz="0" w:space="0" w:color="auto"/>
        <w:bottom w:val="none" w:sz="0" w:space="0" w:color="auto"/>
        <w:right w:val="none" w:sz="0" w:space="0" w:color="auto"/>
      </w:divBdr>
    </w:div>
    <w:div w:id="1911041744">
      <w:bodyDiv w:val="1"/>
      <w:marLeft w:val="0"/>
      <w:marRight w:val="0"/>
      <w:marTop w:val="0"/>
      <w:marBottom w:val="0"/>
      <w:divBdr>
        <w:top w:val="none" w:sz="0" w:space="0" w:color="auto"/>
        <w:left w:val="none" w:sz="0" w:space="0" w:color="auto"/>
        <w:bottom w:val="none" w:sz="0" w:space="0" w:color="auto"/>
        <w:right w:val="none" w:sz="0" w:space="0" w:color="auto"/>
      </w:divBdr>
    </w:div>
    <w:div w:id="1990939531">
      <w:bodyDiv w:val="1"/>
      <w:marLeft w:val="0"/>
      <w:marRight w:val="0"/>
      <w:marTop w:val="0"/>
      <w:marBottom w:val="0"/>
      <w:divBdr>
        <w:top w:val="none" w:sz="0" w:space="0" w:color="auto"/>
        <w:left w:val="none" w:sz="0" w:space="0" w:color="auto"/>
        <w:bottom w:val="none" w:sz="0" w:space="0" w:color="auto"/>
        <w:right w:val="none" w:sz="0" w:space="0" w:color="auto"/>
      </w:divBdr>
    </w:div>
    <w:div w:id="2096702805">
      <w:bodyDiv w:val="1"/>
      <w:marLeft w:val="0"/>
      <w:marRight w:val="0"/>
      <w:marTop w:val="0"/>
      <w:marBottom w:val="0"/>
      <w:divBdr>
        <w:top w:val="none" w:sz="0" w:space="0" w:color="auto"/>
        <w:left w:val="none" w:sz="0" w:space="0" w:color="auto"/>
        <w:bottom w:val="none" w:sz="0" w:space="0" w:color="auto"/>
        <w:right w:val="none" w:sz="0" w:space="0" w:color="auto"/>
      </w:divBdr>
      <w:divsChild>
        <w:div w:id="1107192245">
          <w:marLeft w:val="0"/>
          <w:marRight w:val="0"/>
          <w:marTop w:val="0"/>
          <w:marBottom w:val="0"/>
          <w:divBdr>
            <w:top w:val="none" w:sz="0" w:space="0" w:color="auto"/>
            <w:left w:val="none" w:sz="0" w:space="0" w:color="auto"/>
            <w:bottom w:val="none" w:sz="0" w:space="0" w:color="auto"/>
            <w:right w:val="none" w:sz="0" w:space="0" w:color="auto"/>
          </w:divBdr>
        </w:div>
      </w:divsChild>
    </w:div>
    <w:div w:id="2126073081">
      <w:bodyDiv w:val="1"/>
      <w:marLeft w:val="24"/>
      <w:marRight w:val="24"/>
      <w:marTop w:val="0"/>
      <w:marBottom w:val="0"/>
      <w:divBdr>
        <w:top w:val="none" w:sz="0" w:space="0" w:color="auto"/>
        <w:left w:val="none" w:sz="0" w:space="0" w:color="auto"/>
        <w:bottom w:val="none" w:sz="0" w:space="0" w:color="auto"/>
        <w:right w:val="none" w:sz="0" w:space="0" w:color="auto"/>
      </w:divBdr>
      <w:divsChild>
        <w:div w:id="914096355">
          <w:marLeft w:val="0"/>
          <w:marRight w:val="0"/>
          <w:marTop w:val="0"/>
          <w:marBottom w:val="0"/>
          <w:divBdr>
            <w:top w:val="none" w:sz="0" w:space="0" w:color="auto"/>
            <w:left w:val="none" w:sz="0" w:space="0" w:color="auto"/>
            <w:bottom w:val="none" w:sz="0" w:space="0" w:color="auto"/>
            <w:right w:val="none" w:sz="0" w:space="0" w:color="auto"/>
          </w:divBdr>
          <w:divsChild>
            <w:div w:id="1277564327">
              <w:marLeft w:val="0"/>
              <w:marRight w:val="0"/>
              <w:marTop w:val="0"/>
              <w:marBottom w:val="0"/>
              <w:divBdr>
                <w:top w:val="none" w:sz="0" w:space="0" w:color="auto"/>
                <w:left w:val="none" w:sz="0" w:space="0" w:color="auto"/>
                <w:bottom w:val="none" w:sz="0" w:space="0" w:color="auto"/>
                <w:right w:val="none" w:sz="0" w:space="0" w:color="auto"/>
              </w:divBdr>
              <w:divsChild>
                <w:div w:id="1717966848">
                  <w:marLeft w:val="144"/>
                  <w:marRight w:val="0"/>
                  <w:marTop w:val="0"/>
                  <w:marBottom w:val="0"/>
                  <w:divBdr>
                    <w:top w:val="none" w:sz="0" w:space="0" w:color="auto"/>
                    <w:left w:val="none" w:sz="0" w:space="0" w:color="auto"/>
                    <w:bottom w:val="none" w:sz="0" w:space="0" w:color="auto"/>
                    <w:right w:val="none" w:sz="0" w:space="0" w:color="auto"/>
                  </w:divBdr>
                  <w:divsChild>
                    <w:div w:id="208544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949335">
      <w:bodyDiv w:val="1"/>
      <w:marLeft w:val="0"/>
      <w:marRight w:val="0"/>
      <w:marTop w:val="0"/>
      <w:marBottom w:val="0"/>
      <w:divBdr>
        <w:top w:val="none" w:sz="0" w:space="0" w:color="auto"/>
        <w:left w:val="none" w:sz="0" w:space="0" w:color="auto"/>
        <w:bottom w:val="none" w:sz="0" w:space="0" w:color="auto"/>
        <w:right w:val="none" w:sz="0" w:space="0" w:color="auto"/>
      </w:divBdr>
      <w:divsChild>
        <w:div w:id="8322561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ve.mitre.org/cgi-bin/cvename.cgi?name=CVE-2019-5736" TargetMode="External"/><Relationship Id="rId13" Type="http://schemas.openxmlformats.org/officeDocument/2006/relationships/image" Target="media/image1.e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nvd.nist.gov/vuln/detail/CVE-2019-5736" TargetMode="External"/><Relationship Id="rId12" Type="http://schemas.openxmlformats.org/officeDocument/2006/relationships/hyperlink" Target="https://docs.microfocus.com/itom/Service_Management_Automation_-_SM:2019.02/Upgrad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rketplace.microfocus.com/itom/content/service-management-automation-2019-0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github.com/docker/docker-ce/releases/tag/v18.09.2"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kubernetes.io/blog/2019/02/11/runc-and-cve-2019-5736/" TargetMode="External"/><Relationship Id="rId14" Type="http://schemas.openxmlformats.org/officeDocument/2006/relationships/oleObject" Target="embeddings/oleObject1.bin"/><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HP-Simplified-Theme">
  <a:themeElements>
    <a:clrScheme name="HP">
      <a:dk1>
        <a:sysClr val="windowText" lastClr="000000"/>
      </a:dk1>
      <a:lt1>
        <a:sysClr val="window" lastClr="FFFFFF"/>
      </a:lt1>
      <a:dk2>
        <a:srgbClr val="000000"/>
      </a:dk2>
      <a:lt2>
        <a:srgbClr val="FFFFFF"/>
      </a:lt2>
      <a:accent1>
        <a:srgbClr val="0096D6"/>
      </a:accent1>
      <a:accent2>
        <a:srgbClr val="87898B"/>
      </a:accent2>
      <a:accent3>
        <a:srgbClr val="F05332"/>
      </a:accent3>
      <a:accent4>
        <a:srgbClr val="008B2B"/>
      </a:accent4>
      <a:accent5>
        <a:srgbClr val="822980"/>
      </a:accent5>
      <a:accent6>
        <a:srgbClr val="B9B8BB"/>
      </a:accent6>
      <a:hlink>
        <a:srgbClr val="0096D6"/>
      </a:hlink>
      <a:folHlink>
        <a:srgbClr val="0096D6"/>
      </a:folHlink>
    </a:clrScheme>
    <a:fontScheme name="HP">
      <a:majorFont>
        <a:latin typeface="HP Simplified"/>
        <a:ea typeface=""/>
        <a:cs typeface=""/>
      </a:majorFont>
      <a:minorFont>
        <a:latin typeface="HP Simplified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1355</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2019-03-27T21:29:00Z</dcterms:created>
  <dcterms:modified xsi:type="dcterms:W3CDTF">2019-03-27T23:39:00Z</dcterms:modified>
</cp:coreProperties>
</file>