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Select the connector for which you need to create the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dtd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file-&gt;Go to Document type tab and select the Document type, as highlighted below: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drawing>
          <wp:inline distT="0" distB="0" distL="0" distR="0">
            <wp:extent cx="10737215" cy="5445125"/>
            <wp:effectExtent l="0" t="0" r="6985" b="3175"/>
            <wp:docPr id="26" name="Picture 26" descr="Machine generated alternative text:&#10;) Detail of the connector ‘SAW (view ‘Global’)&#10;Qroaction lnMaitMessage_E-&amp;&#10;tfetchinal&#10;locument type&#10;E] entities (ServiceDefinition)&#10;E]]entities entitiesD&#10;Produced document types&#10;Q E-Mail (fetching)&#10;Microsoft Extended MA&#10;Q Mapping [&#10;t Basic enaine  &#10;Q SAW&#10;0 https://msastOO2pngx.sa...&#10;t4h Basic enaine&#10;Scenerio search j Patches list /IS Connect-It log  Document log  Documenttypes&#10;D Document type&#10;ProcessFkeport (ProcessReport_E-Mail (fetching)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hine generated alternative text:&#10;) Detail of the connector ‘SAW (view ‘Global’)&#10;Qroaction lnMaitMessage_E-&amp;&#10;tfetchinal&#10;locument type&#10;E] entities (ServiceDefinition)&#10;E]]entities entitiesD&#10;Produced document types&#10;Q E-Mail (fetching)&#10;Microsoft Extended MA&#10;Q Mapping [&#10;t Basic enaine  &#10;Q SAW&#10;0 https://msastOO2pngx.sa...&#10;t4h Basic enaine&#10;Scenerio search j Patches list /IS Connect-It log  Document log  Documenttypes&#10;D Document type&#10;ProcessFkeport (ProcessReport_E-Mail (fetching)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7215" cy="544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After you have opened the document type, right click on the document type-&gt; select option "Copy this XML DTD"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2877800" cy="4973955"/>
            <wp:effectExtent l="0" t="0" r="0" b="0"/>
            <wp:docPr id="25" name="Picture 25" descr="Machine generated alternative text:&#10;Ele ment&#10;- II entities&#10;attachmentAction&#10;operation&#10;parameters&#10;+ •ActualSeNice&#10;.&#10;+ ._J&#10;. Agreement&#10;+ %-‘ Article&#10;+ % AssetModel&#10;+ % Brand&#10;+ • BusinessObjecWe&#10;.&#10;+ % Category&#10;+ Change&#10;.&#10;+ % Company&#10;+  Contract&#10;.&#10;+ CostCenter&#10;.&#10;+ CostType&#10;.&#10;+ • Device&#10;.&#10;+ . EntitlementRule&#10;.&#10;+  EntityModel&#10;+ 1 ExternalReference&#10;.&#10;+  ExternalSystem&#10;+ FixedAsset&#10;.&#10;‘roperty Value&#10;Fast access to menus: Select a menu&#10;Element&#10;-es&#10;operation&#10;parameters&#10;% Request&#10;- % properties&#10;‘‘ DisplayLabel&#10;I!!I RequestedByPerson&#10;RequestedForPerson&#10;-  RequestAttachments&#10;1001 ,.1 4&#10;ollo&#10;file_name&#10;mime_type&#10;Text&#10;Text&#10;Text&#10;Variable length binaryfield&#10;Text&#10;Text&#10;Text&#10;Text&#10;Text&#10;Documenttype: entitiesDst&#10;Type&#10;Text&#10;Text&#10;Copy this XML DTD CtrI+T rJ&#10;Copy path&#10;V,&#10;v Prod .Eind...&#10;Elemen Find next&#10;- %- e Find prey.&#10;Remove this element&#10;.&#10;Ctrl+C&#10;Ctrl + F&#10;F3&#10;Shift+ F3&#10;Del&#10;‘ .Eilter unused document types Shift+ 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hine generated alternative text:&#10;Ele ment&#10;- II entities&#10;attachmentAction&#10;operation&#10;parameters&#10;+ •ActualSeNice&#10;.&#10;+ ._J&#10;. Agreement&#10;+ %-‘ Article&#10;+ % AssetModel&#10;+ % Brand&#10;+ • BusinessObjecWe&#10;.&#10;+ % Category&#10;+ Change&#10;.&#10;+ % Company&#10;+  Contract&#10;.&#10;+ CostCenter&#10;.&#10;+ CostType&#10;.&#10;+ • Device&#10;.&#10;+ . EntitlementRule&#10;.&#10;+  EntityModel&#10;+ 1 ExternalReference&#10;.&#10;+  ExternalSystem&#10;+ FixedAsset&#10;.&#10;‘roperty Value&#10;Fast access to menus: Select a menu&#10;Element&#10;-es&#10;operation&#10;parameters&#10;% Request&#10;- % properties&#10;‘‘ DisplayLabel&#10;I!!I RequestedByPerson&#10;RequestedForPerson&#10;-  RequestAttachments&#10;1001 ,.1 4&#10;ollo&#10;file_name&#10;mime_type&#10;Text&#10;Text&#10;Text&#10;Variable length binaryfield&#10;Text&#10;Text&#10;Text&#10;Text&#10;Text&#10;Documenttype: entitiesDst&#10;Type&#10;Text&#10;Text&#10;Copy this XML DTD CtrI+T rJ&#10;Copy path&#10;V,&#10;v Prod .Eind...&#10;Elemen Find next&#10;- %- e Find prey.&#10;Remove this element&#10;.&#10;Ctrl+C&#10;Ctrl + F&#10;F3&#10;Shift+ F3&#10;Del&#10;‘ .Eilter unused document types Shift+ F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0" cy="497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Open any text editor such as notepad or notepad++ and right click in the text editor and click on "paste".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The following content is pasted to the text file: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&lt;?xml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version="1.0" encoding="UTF-8"?&gt;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entities (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operation?,Request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*,parameters?)&gt;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operation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Request (properties?)&gt;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 properties (DisplayLabel?,RequestedByPerson?,RequestedForPerson?,RequestAttachments*,AssignedToGroup?,Description?,CreateTime?,Name?)&gt;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(data?,file_name?,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mime_type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data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file_name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mime_type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AssignedToGroup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Description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CreateTime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Name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parameters (#PCDATA)&gt;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lastRenderedPageBreak/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Save this DTD file.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Now create 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xml request format that can be used as a template to create emails, which will be processed to create a ticket in SAW.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In the above DTD 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C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 xml:space="preserve"> entities (</w:t>
      </w:r>
      <w:proofErr w:type="spellStart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operation?,Request</w:t>
      </w:r>
      <w:proofErr w:type="spellEnd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*,parameters?)&gt;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Means the entities is the root node while its child nodes are Operation, Request, parameters.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So the xml request would look like: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entities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operation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&gt;?&lt;\operation&gt;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&lt;Request&gt;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\Request&gt;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parameters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&gt;?&lt;\parameters&gt;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&lt;\entities&gt;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C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&lt;!  ELEMENT properties(DisplayLabel?,RequestedByPerson?,RequestedForPerson?,RequestAttachments*,AssignedToGroup?,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C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Description?</w:t>
      </w:r>
      <w:proofErr w:type="gramStart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,</w:t>
      </w:r>
      <w:proofErr w:type="spellStart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CreateTime</w:t>
      </w:r>
      <w:proofErr w:type="spellEnd"/>
      <w:proofErr w:type="gramEnd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?,Name?)&gt;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C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Means the properties is the root node while its child nodes are 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,RequestedByPerson,RequestedForPerson,RequestAttachments,AssignedToGroup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,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Description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,CreateTime,Name</w:t>
      </w:r>
      <w:proofErr w:type="spellEnd"/>
      <w:proofErr w:type="gramEnd"/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Note :</w:t>
      </w:r>
      <w:proofErr w:type="spellStart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RequestAttachments</w:t>
      </w:r>
      <w:proofErr w:type="spellEnd"/>
      <w:proofErr w:type="gramEnd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 xml:space="preserve">*---&gt; it is </w:t>
      </w:r>
      <w:proofErr w:type="spellStart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inturn</w:t>
      </w:r>
      <w:proofErr w:type="spellEnd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 xml:space="preserve"> a </w:t>
      </w:r>
      <w:proofErr w:type="spellStart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multistructured</w:t>
      </w:r>
      <w:proofErr w:type="spellEnd"/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 xml:space="preserve"> element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&lt;!ELEMENT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(data?,file_name?,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mime_type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?)&gt;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C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C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So the xml request would look like: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properties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data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&gt;?&lt;/data&gt;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file_name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file_name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mime_type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mime_type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AssignedToGroup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AssignedToGroup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&lt;Description&gt;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/Description&gt;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CreateTime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CreateTime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&lt;Name&gt;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/Name&gt;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&lt;\properties&gt;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Note: </w:t>
      </w:r>
    </w:p>
    <w:p w:rsidR="000A3DB9" w:rsidRPr="000A3DB9" w:rsidRDefault="000A3DB9" w:rsidP="000A3DB9">
      <w:pPr>
        <w:numPr>
          <w:ilvl w:val="1"/>
          <w:numId w:val="1"/>
        </w:numPr>
        <w:spacing w:after="0" w:line="240" w:lineRule="auto"/>
        <w:ind w:left="123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"?"--- indicates a placeholder for a value,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ie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"?" should be replaced with the value that is required to pass to the field.</w:t>
      </w:r>
    </w:p>
    <w:p w:rsidR="000A3DB9" w:rsidRPr="000A3DB9" w:rsidRDefault="000A3DB9" w:rsidP="000A3DB9">
      <w:pPr>
        <w:numPr>
          <w:ilvl w:val="1"/>
          <w:numId w:val="1"/>
        </w:numPr>
        <w:spacing w:after="0" w:line="240" w:lineRule="auto"/>
        <w:ind w:left="123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It is not mandatory to pass all the fields mentioned in the DTD file in the email XML structure.</w:t>
      </w:r>
    </w:p>
    <w:p w:rsidR="000A3DB9" w:rsidRPr="000A3DB9" w:rsidRDefault="000A3DB9" w:rsidP="000A3DB9">
      <w:pPr>
        <w:numPr>
          <w:ilvl w:val="1"/>
          <w:numId w:val="1"/>
        </w:numPr>
        <w:spacing w:after="0" w:line="240" w:lineRule="auto"/>
        <w:ind w:left="123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The XML structure should be correct even if some fields are skipped. If the XML Structure is incorrect there would an error on the "Email Connector".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lastRenderedPageBreak/>
        <w:t>Eg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: in the above structure if data and mime type has to be skipped in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, the XML structure will look like this: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properties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file_name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file_name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AssignedToGroup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AssignedToGroup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&lt;Description&gt;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/Description&gt;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CreateTime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CreateTime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&lt;Name&gt;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/Name&gt;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&lt;\properties&gt;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The Final XML Structure which can be used as a template for the above DTD would look like this: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entities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operation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&gt;?&lt;\operation&gt;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&lt;Request&gt;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\Request&gt;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parameters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&gt;?&lt;\parameters&gt;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properties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85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data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&gt;?&lt;/data&gt;</w:t>
      </w:r>
    </w:p>
    <w:p w:rsidR="000A3DB9" w:rsidRPr="000A3DB9" w:rsidRDefault="000A3DB9" w:rsidP="000A3DB9">
      <w:pPr>
        <w:spacing w:after="0" w:line="240" w:lineRule="auto"/>
        <w:ind w:left="285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file_name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file_name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85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mime_type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mime_type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RequestAttachments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AssignedToGroup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\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AssignedToGroup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&lt;Description&gt;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/Description&gt;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CreateTime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CreateTime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231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&lt;Name&gt;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?&lt;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/Name&gt;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&lt;\properties&gt;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&lt;\entities&gt;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Following is the Sample Email used for Creating Ticket in SAW: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&lt;?xml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version="1.0"?&gt;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entities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operation&gt;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create&lt;/operation&gt;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&lt;Request&gt;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properties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&gt;Testing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 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dtd</w:t>
      </w:r>
      <w:proofErr w:type="spellEnd"/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&gt;1</w:t>
      </w: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4825</w:t>
      </w: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RequestedByPerson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&gt;1</w:t>
      </w: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4825</w:t>
      </w: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RequestedForPerson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&lt;Description&gt;&lt;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![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CDATA[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TEST EMAIL FOR DTD]]&gt; &lt;/Description&gt;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&lt;/properties&gt;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&lt;/Request&gt;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&lt;/entities&gt;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Note:</w:t>
      </w:r>
    </w:p>
    <w:p w:rsidR="000A3DB9" w:rsidRPr="000A3DB9" w:rsidRDefault="000A3DB9" w:rsidP="000A3DB9">
      <w:pPr>
        <w:numPr>
          <w:ilvl w:val="1"/>
          <w:numId w:val="2"/>
        </w:numPr>
        <w:spacing w:after="0" w:line="240" w:lineRule="auto"/>
        <w:ind w:left="123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"1</w:t>
      </w: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4825" in the above email refers to the ID of the requestor.</w:t>
      </w:r>
    </w:p>
    <w:p w:rsidR="000A3DB9" w:rsidRPr="000A3DB9" w:rsidRDefault="000A3DB9" w:rsidP="000A3DB9">
      <w:pPr>
        <w:numPr>
          <w:ilvl w:val="1"/>
          <w:numId w:val="2"/>
        </w:numPr>
        <w:spacing w:after="0" w:line="240" w:lineRule="auto"/>
        <w:ind w:left="123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In SAW the users are recognized by the unique id.</w:t>
      </w:r>
    </w:p>
    <w:p w:rsidR="000A3DB9" w:rsidRPr="000A3DB9" w:rsidRDefault="000A3DB9" w:rsidP="000A3DB9">
      <w:pPr>
        <w:numPr>
          <w:ilvl w:val="1"/>
          <w:numId w:val="2"/>
        </w:numPr>
        <w:spacing w:after="0" w:line="240" w:lineRule="auto"/>
        <w:ind w:left="123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lastRenderedPageBreak/>
        <w:t>The ID of the user mentioned in the email should be a valid user who exists in SAW. If "ID" value passed does not exist in SAW then ticket will not be created.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Source Connector: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b/>
          <w:bCs/>
          <w:color w:val="1F497D"/>
          <w:sz w:val="20"/>
          <w:szCs w:val="20"/>
        </w:rPr>
        <w:t>Email Fetching connector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Destination Connector: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b/>
          <w:bCs/>
          <w:color w:val="1F497D"/>
          <w:sz w:val="20"/>
          <w:szCs w:val="20"/>
        </w:rPr>
        <w:t>Maas Connector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b/>
          <w:bCs/>
          <w:color w:val="1F497D"/>
          <w:sz w:val="20"/>
          <w:szCs w:val="20"/>
        </w:rPr>
        <w:t>Information required to Configure MAAS Connector.</w:t>
      </w:r>
    </w:p>
    <w:p w:rsidR="000A3DB9" w:rsidRPr="000A3DB9" w:rsidRDefault="000A3DB9" w:rsidP="000A3DB9">
      <w:pPr>
        <w:numPr>
          <w:ilvl w:val="1"/>
          <w:numId w:val="3"/>
        </w:numPr>
        <w:spacing w:before="200" w:after="60" w:line="240" w:lineRule="auto"/>
        <w:ind w:left="698"/>
        <w:textAlignment w:val="center"/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  <w:t>Get the Certificate from SAW</w:t>
      </w:r>
    </w:p>
    <w:p w:rsidR="000A3DB9" w:rsidRPr="000A3DB9" w:rsidRDefault="000A3DB9" w:rsidP="000A3DB9">
      <w:pPr>
        <w:numPr>
          <w:ilvl w:val="1"/>
          <w:numId w:val="4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In Service Anywhere, select the padlock icon in the address bar next to the URL.  In the pop-up dialog select the Connections tab.  Select the “Certificate information” link.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drawing>
          <wp:inline distT="0" distB="0" distL="0" distR="0">
            <wp:extent cx="5222875" cy="5617845"/>
            <wp:effectExtent l="0" t="0" r="0" b="0"/>
            <wp:docPr id="24" name="Picture 24" descr="C:\Users\kumaasha\AppData\Local\Temp\msohtmlclip1\02\clip_image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umaasha\AppData\Local\Temp\msohtmlclip1\02\clip_image00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875" cy="561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5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In the Certificate dialog, select the Details tab and select the “Copy to File” button.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lastRenderedPageBreak/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drawing>
          <wp:inline distT="0" distB="0" distL="0" distR="0">
            <wp:extent cx="3609340" cy="4502785"/>
            <wp:effectExtent l="0" t="0" r="0" b="0"/>
            <wp:docPr id="23" name="Picture 23" descr="C:\Users\kumaasha\AppData\Local\Temp\msohtmlclip1\02\clip_image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umaasha\AppData\Local\Temp\msohtmlclip1\02\clip_image00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340" cy="450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6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In the Certificate Export Wizard select Next button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4502785" cy="4322445"/>
            <wp:effectExtent l="0" t="0" r="0" b="1905"/>
            <wp:docPr id="22" name="Picture 22" descr="C:\Users\kumaasha\AppData\Local\Temp\msohtmlclip1\02\clip_image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umaasha\AppData\Local\Temp\msohtmlclip1\02\clip_image00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785" cy="43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7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“DER encoded binary X.509 (.CER) radio button and select Next button.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4502785" cy="4322445"/>
            <wp:effectExtent l="0" t="0" r="0" b="1905"/>
            <wp:docPr id="21" name="Picture 21" descr="C:\Users\kumaasha\AppData\Local\Temp\msohtmlclip1\02\clip_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umaasha\AppData\Local\Temp\msohtmlclip1\02\clip_image00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785" cy="432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8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Specify a file location e.g. C:\maas.cer and select the Next button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4676140" cy="4502785"/>
            <wp:effectExtent l="0" t="0" r="0" b="0"/>
            <wp:docPr id="20" name="Picture 20" descr="C:\Users\kumaasha\AppData\Local\Temp\msohtmlclip1\02\clip_image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umaasha\AppData\Local\Temp\msohtmlclip1\02\clip_image007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450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9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Finish button.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4676140" cy="4502785"/>
            <wp:effectExtent l="0" t="0" r="0" b="0"/>
            <wp:docPr id="19" name="Picture 19" descr="C:\Users\kumaasha\AppData\Local\Temp\msohtmlclip1\02\clip_image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umaasha\AppData\Local\Temp\msohtmlclip1\02\clip_image008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140" cy="450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10"/>
        </w:numPr>
        <w:spacing w:before="200" w:after="60" w:line="240" w:lineRule="auto"/>
        <w:ind w:left="698"/>
        <w:textAlignment w:val="center"/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  <w:t xml:space="preserve">Add the certificate to a </w:t>
      </w:r>
      <w:proofErr w:type="spellStart"/>
      <w:r w:rsidRPr="000A3DB9"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  <w:t>keystore</w:t>
      </w:r>
      <w:proofErr w:type="spellEnd"/>
    </w:p>
    <w:p w:rsidR="000A3DB9" w:rsidRPr="000A3DB9" w:rsidRDefault="000A3DB9" w:rsidP="000A3DB9">
      <w:pPr>
        <w:numPr>
          <w:ilvl w:val="1"/>
          <w:numId w:val="11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Start a Command Prompt </w:t>
      </w:r>
    </w:p>
    <w:p w:rsidR="000A3DB9" w:rsidRPr="000A3DB9" w:rsidRDefault="000A3DB9" w:rsidP="000A3DB9">
      <w:pPr>
        <w:numPr>
          <w:ilvl w:val="1"/>
          <w:numId w:val="11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Change directory to your Java bin directory 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cd</w:t>
      </w:r>
      <w:proofErr w:type="gram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 xml:space="preserve"> C:\Program Files (x86)\Java\jre7\bin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12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Add the certificate to a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keystore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using this command: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proofErr w:type="spellStart"/>
      <w:proofErr w:type="gram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keytool</w:t>
      </w:r>
      <w:proofErr w:type="spellEnd"/>
      <w:proofErr w:type="gram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 xml:space="preserve"> -</w:t>
      </w:r>
      <w:proofErr w:type="spell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importcert</w:t>
      </w:r>
      <w:proofErr w:type="spell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 xml:space="preserve"> -file c:\maas.cer -</w:t>
      </w:r>
      <w:proofErr w:type="spell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keystore</w:t>
      </w:r>
      <w:proofErr w:type="spell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 xml:space="preserve"> c:\maas.jks -alias "</w:t>
      </w:r>
      <w:proofErr w:type="spell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maas</w:t>
      </w:r>
      <w:proofErr w:type="spell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”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You will be prompted for a password.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You can any password, but remember the password as you need it later while configuring the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MaaS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connector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13"/>
        </w:numPr>
        <w:spacing w:before="240" w:after="60" w:line="240" w:lineRule="auto"/>
        <w:ind w:left="698"/>
        <w:textAlignment w:val="center"/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  <w:t>Configuration the Connect-It Scenario</w:t>
      </w:r>
    </w:p>
    <w:p w:rsidR="000A3DB9" w:rsidRPr="000A3DB9" w:rsidRDefault="000A3DB9" w:rsidP="000A3DB9">
      <w:pPr>
        <w:numPr>
          <w:ilvl w:val="2"/>
          <w:numId w:val="14"/>
        </w:numPr>
        <w:spacing w:before="240" w:after="60" w:line="240" w:lineRule="auto"/>
        <w:ind w:left="1238"/>
        <w:textAlignment w:val="center"/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  <w:t>Create the Basic Scenario using the Wizard</w:t>
      </w:r>
    </w:p>
    <w:p w:rsidR="000A3DB9" w:rsidRPr="000A3DB9" w:rsidRDefault="000A3DB9" w:rsidP="000A3DB9">
      <w:pPr>
        <w:numPr>
          <w:ilvl w:val="1"/>
          <w:numId w:val="15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Start the “Connect-It Scenario Builder”.  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You must run 9.53 as it contains a hotfix required for the HP </w:t>
      </w:r>
      <w:proofErr w:type="spellStart"/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MaaS</w:t>
      </w:r>
      <w:proofErr w:type="spellEnd"/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connector.  The initial splash screen shows which version you are running.  Alternatively select Help &gt; 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About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.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16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File &gt; New to start the Wizard to create a new scenario.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18" name="Picture 18" descr="C:\Users\kumaasha\AppData\Local\Temp\msohtmlclip1\02\clip_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umaasha\AppData\Local\Temp\msohtmlclip1\02\clip_image00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17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In the Wizard, select E-Mail (fetching) source connector and select Next button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17" name="Picture 17" descr="C:\Users\kumaasha\AppData\Local\Temp\msohtmlclip1\02\clip_image0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umaasha\AppData\Local\Temp\msohtmlclip1\02\clip_image009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18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“HP Management as a Service” destination connector and select Next button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16" name="Picture 16" descr="C:\Users\kumaasha\AppData\Local\Temp\msohtmlclip1\02\clip_image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kumaasha\AppData\Local\Temp\msohtmlclip1\02\clip_image01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19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Finish button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15" name="Picture 15" descr="C:\Users\kumaasha\AppData\Local\Temp\msohtmlclip1\02\clip_image0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umaasha\AppData\Local\Temp\msohtmlclip1\02\clip_image01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20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Name the source connector and select Next button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14" name="Picture 14" descr="C:\Users\kumaasha\AppData\Local\Temp\msohtmlclip1\02\clip_image0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umaasha\AppData\Local\Temp\msohtmlclip1\02\clip_image01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21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Enter the details for POP3 server, Login and Password and select the Test button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5950585" cy="4288155"/>
            <wp:effectExtent l="0" t="0" r="0" b="0"/>
            <wp:docPr id="13" name="Picture 13" descr="C:\Users\kumaasha\AppData\Local\Temp\msohtmlclip1\02\clip_image0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umaasha\AppData\Local\Temp\msohtmlclip1\02\clip_image01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0585" cy="4288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22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If the Test is successful, then select the Close button and then the Next button. 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If the Test is unsuccessful within Connect-It you can use the telnet test at the command prompt to help diagnose the problem.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telnet</w:t>
      </w:r>
      <w:proofErr w:type="gram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 xml:space="preserve"> &lt;pop3 server </w:t>
      </w:r>
      <w:proofErr w:type="spell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fqdn</w:t>
      </w:r>
      <w:proofErr w:type="spell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&gt;110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+OK The Microsoft Exchange POP3</w:t>
      </w:r>
      <w:proofErr w:type="gram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 xml:space="preserve"> service is ready.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USER request. &lt;</w:t>
      </w:r>
      <w:proofErr w:type="gram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pop3</w:t>
      </w:r>
      <w:proofErr w:type="gram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 xml:space="preserve"> server </w:t>
      </w:r>
      <w:proofErr w:type="spell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fqdn</w:t>
      </w:r>
      <w:proofErr w:type="spellEnd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&gt;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+OK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 xml:space="preserve">PASS </w:t>
      </w:r>
      <w:proofErr w:type="spell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your.password.here</w:t>
      </w:r>
      <w:proofErr w:type="spellEnd"/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+OK User successfully logged on.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LIST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+OK 0 0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.</w:t>
      </w:r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quit</w:t>
      </w:r>
      <w:proofErr w:type="gramEnd"/>
    </w:p>
    <w:p w:rsidR="000A3DB9" w:rsidRPr="000A3DB9" w:rsidRDefault="000A3DB9" w:rsidP="000A3DB9">
      <w:pPr>
        <w:spacing w:after="0" w:line="240" w:lineRule="auto"/>
        <w:ind w:left="1778"/>
        <w:rPr>
          <w:rFonts w:ascii="Baskerville Old Face" w:eastAsia="Times New Roman" w:hAnsi="Baskerville Old Face" w:cs="Courier New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+OK Microsoft Exchange Server 2013 POP3 server signing off.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23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option "Process contents of email body" and specify the path to the DTD file created above.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4173200" cy="4315460"/>
            <wp:effectExtent l="0" t="0" r="0" b="8890"/>
            <wp:docPr id="12" name="Picture 12" descr="Machine generated alternative text:&#10;Process message content&#10;Select this option if you want the body of the e-mail to be processed according to a DTD.&#10;V Process contents of e-mail body&#10;Select this option if you want e-mail affachments to be processed according to a DTD.&#10;F Process contents of e-mail attachments&#10;Process attached files with the following extensions (Ust of extensions separated by semi-colons, no periods. nowildcards):&#10;1xm1&#10;Specify the DTD to use:&#10;Specify DTD file C:\backup\A_DRlVE\ClT\MY_SAWsaw.dtd c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chine generated alternative text:&#10;Process message content&#10;Select this option if you want the body of the e-mail to be processed according to a DTD.&#10;V Process contents of e-mail body&#10;Select this option if you want e-mail affachments to be processed according to a DTD.&#10;F Process contents of e-mail attachments&#10;Process attached files with the following extensions (Ust of extensions separated by semi-colons, no periods. nowildcards):&#10;1xm1&#10;Specify the DTD to use:&#10;Specify DTD file C:\backup\A_DRlVE\ClT\MY_SAWsaw.dtd cl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0" cy="431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24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In the “Define post-processing actions” dialog, accept the defaults whilst you’re testing the scenario.  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Once you’re happy you’re scenario is working:</w:t>
      </w:r>
    </w:p>
    <w:p w:rsidR="000A3DB9" w:rsidRPr="000A3DB9" w:rsidRDefault="000A3DB9" w:rsidP="000A3DB9">
      <w:pPr>
        <w:numPr>
          <w:ilvl w:val="1"/>
          <w:numId w:val="25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“Apply actions just after fetching messages” checkbox</w:t>
      </w:r>
    </w:p>
    <w:p w:rsidR="000A3DB9" w:rsidRPr="000A3DB9" w:rsidRDefault="000A3DB9" w:rsidP="000A3DB9">
      <w:pPr>
        <w:numPr>
          <w:ilvl w:val="1"/>
          <w:numId w:val="25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the “Delete e-mail messages from server” checkbox.  </w:t>
      </w:r>
    </w:p>
    <w:p w:rsidR="000A3DB9" w:rsidRPr="000A3DB9" w:rsidRDefault="000A3DB9" w:rsidP="000A3DB9">
      <w:pPr>
        <w:numPr>
          <w:ilvl w:val="1"/>
          <w:numId w:val="25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Next button.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11" name="Picture 11" descr="C:\Users\kumaasha\AppData\Local\Temp\msohtmlclip1\02\clip_image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umaasha\AppData\Local\Temp\msohtmlclip1\02\clip_image014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26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Accept the defaults and select the Finish button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10" name="Picture 10" descr="C:\Users\kumaasha\AppData\Local\Temp\msohtmlclip1\02\clip_image0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umaasha\AppData\Local\Temp\msohtmlclip1\02\clip_image015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27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Now we’re configuring the destination connector.  Name the connector “Query HP Management as a Service” and select the Next button.</w:t>
      </w:r>
    </w:p>
    <w:p w:rsidR="000A3DB9" w:rsidRPr="000A3DB9" w:rsidRDefault="000A3DB9" w:rsidP="000A3DB9">
      <w:pPr>
        <w:numPr>
          <w:ilvl w:val="1"/>
          <w:numId w:val="27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9" name="Picture 9" descr="C:\Users\kumaasha\AppData\Local\Temp\msohtmlclip1\02\clip_image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umaasha\AppData\Local\Temp\msohtmlclip1\02\clip_image016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28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Specify the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MaaS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server and credential information:</w:t>
      </w:r>
    </w:p>
    <w:p w:rsidR="000A3DB9" w:rsidRPr="000A3DB9" w:rsidRDefault="000A3DB9" w:rsidP="000A3DB9">
      <w:pPr>
        <w:numPr>
          <w:ilvl w:val="1"/>
          <w:numId w:val="29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Construct the Server string using the URL and Tenant ID you found earlier like this: </w:t>
      </w:r>
      <w:r w:rsidRPr="000A3DB9">
        <w:rPr>
          <w:rFonts w:ascii="Baskerville Old Face" w:eastAsia="Times New Roman" w:hAnsi="Baskerville Old Face" w:cs="Courier New"/>
          <w:color w:val="000000"/>
          <w:sz w:val="20"/>
          <w:szCs w:val="20"/>
        </w:rPr>
        <w:t>msast001pngx.saas.hp.com/?TENANTID=239117699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Enter the username and password for SAW account.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6435725" cy="4627245"/>
            <wp:effectExtent l="0" t="0" r="3175" b="1905"/>
            <wp:docPr id="8" name="Picture 8" descr="Machine generated alternative text:&#10;Specify the server information&#10;msastOOl pngx.saas.hp.com/ ?T E NAN flD=2391 17699&#10;Select the Threshold option to limit the number ol entities sent in a minute. For&#10;optimum accuracy, include only one entity in each request.&#10;Use the bulk size option to speciFy the minimum number ol entities that will be sent&#10;together in a bulk transler.&#10;fl Bulk size (number oF entities)&#10;si&#10;z]&#10;Compression suppoit For HTTP request and response.&#10;E Compress requests&#10;&lt;previous I Next&gt; I Linish Canc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chine generated alternative text:&#10;Specify the server information&#10;msastOOl pngx.saas.hp.com/ ?T E NAN flD=2391 17699&#10;Select the Threshold option to limit the number ol entities sent in a minute. For&#10;optimum accuracy, include only one entity in each request.&#10;Use the bulk size option to speciFy the minimum number ol entities that will be sent&#10;together in a bulk transler.&#10;fl Bulk size (number oF entities)&#10;si&#10;z]&#10;Compression suppoit For HTTP request and response.&#10;E Compress requests&#10;&lt;previous I Next&gt; I Linish Cancel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725" cy="462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30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On the “SSL configuration” page:</w:t>
      </w:r>
    </w:p>
    <w:p w:rsidR="000A3DB9" w:rsidRPr="000A3DB9" w:rsidRDefault="000A3DB9" w:rsidP="000A3DB9">
      <w:pPr>
        <w:numPr>
          <w:ilvl w:val="1"/>
          <w:numId w:val="31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“Use an SSL connection” checkbox</w:t>
      </w:r>
    </w:p>
    <w:p w:rsidR="000A3DB9" w:rsidRPr="000A3DB9" w:rsidRDefault="000A3DB9" w:rsidP="000A3DB9">
      <w:pPr>
        <w:numPr>
          <w:ilvl w:val="1"/>
          <w:numId w:val="31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enter the “CA certificates file (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truststore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)” e.g. C:\maas.jks</w:t>
      </w:r>
    </w:p>
    <w:p w:rsidR="000A3DB9" w:rsidRPr="000A3DB9" w:rsidRDefault="000A3DB9" w:rsidP="000A3DB9">
      <w:pPr>
        <w:numPr>
          <w:ilvl w:val="1"/>
          <w:numId w:val="31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enter the “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Truststore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password”</w:t>
      </w:r>
    </w:p>
    <w:p w:rsidR="000A3DB9" w:rsidRPr="000A3DB9" w:rsidRDefault="000A3DB9" w:rsidP="000A3DB9">
      <w:pPr>
        <w:numPr>
          <w:ilvl w:val="1"/>
          <w:numId w:val="31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Truststore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type: JKS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7" name="Picture 7" descr="C:\Users\kumaasha\AppData\Local\Temp\msohtmlclip1\02\clip_image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umaasha\AppData\Local\Temp\msohtmlclip1\02\clip_image01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32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Next button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6" name="Picture 6" descr="C:\Users\kumaasha\AppData\Local\Temp\msohtmlclip1\02\clip_image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umaasha\AppData\Local\Temp\msohtmlclip1\02\clip_image018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33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On the “Configure the JVM” page:</w:t>
      </w:r>
    </w:p>
    <w:p w:rsidR="000A3DB9" w:rsidRPr="000A3DB9" w:rsidRDefault="000A3DB9" w:rsidP="000A3DB9">
      <w:pPr>
        <w:numPr>
          <w:ilvl w:val="1"/>
          <w:numId w:val="33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JVM options: -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Dcit.maas.exposehidden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=true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5" name="Picture 5" descr="C:\Users\kumaasha\AppData\Local\Temp\msohtmlclip1\02\clip_image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kumaasha\AppData\Local\Temp\msohtmlclip1\02\clip_image019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numPr>
          <w:ilvl w:val="1"/>
          <w:numId w:val="34"/>
        </w:numPr>
        <w:spacing w:after="0" w:line="240" w:lineRule="auto"/>
        <w:ind w:left="698"/>
        <w:textAlignment w:val="center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Select the Finish button</w:t>
      </w:r>
    </w:p>
    <w:p w:rsidR="000A3DB9" w:rsidRPr="000A3DB9" w:rsidRDefault="000A3DB9" w:rsidP="000A3DB9">
      <w:pPr>
        <w:spacing w:after="0" w:line="240" w:lineRule="auto"/>
        <w:ind w:left="123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7488555" cy="5340985"/>
            <wp:effectExtent l="0" t="0" r="0" b="0"/>
            <wp:docPr id="4" name="Picture 4" descr="C:\Users\kumaasha\AppData\Local\Temp\msohtmlclip1\02\clip_image0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umaasha\AppData\Local\Temp\msohtmlclip1\02\clip_image0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8555" cy="534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Now you’ve created a basic scenario comprising two adapters and a Mapping that looks like this: 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bookmarkStart w:id="0" w:name="_GoBack"/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lastRenderedPageBreak/>
        <w:drawing>
          <wp:inline distT="0" distB="0" distL="0" distR="0">
            <wp:extent cx="10751185" cy="4495800"/>
            <wp:effectExtent l="0" t="0" r="0" b="0"/>
            <wp:docPr id="3" name="Picture 3" descr="Machine generated alternative text:&#10;Long texi&#10;Date an’:&#10;Text&#10;Text&#10;Text&#10;Text&#10;Text&#10;Text&#10;Text&#10;Text&#10;Text&#10;Text&#10;Text&#10;Text&#10;Text&#10;Text&#10;Text&#10;n operation&#10;n parameters&#10;- % Request&#10;- % properes&#10;n DisplayLabel&#10;n RequestedßyPerson&#10;n RequestedForPerson&#10;+ % RequestAttachments&#10;li entities&#10;n attachmentction&#10;n operation&#10;n parameters&#10;+ %- ActualService&#10;+ % Agreement&#10;+ %Article&#10;+ % AssetModel&#10;+ % Brand&#10;+ % BusinessObjective&#10;+ % Category&#10;+ % Change&#10;+ % Company&#10;+ %-‘ Contract&#10;+ % CostCenter&#10;+ %-‘ CostType&#10;+ %J Device&#10;+ % Entitlementflule&#10;+ % EntityModel&#10;+ %- ExternalReference&#10;÷ %-‘ ExtemalSystem&#10;+ % FixedAsset&#10;+ % FulfillmentPlan&#10;+ %- Holiday&#10;÷ % HolidayWorkHours&#10;+ %J Idea&#10;+  Incident&#10;+ % InfrastructurePeripheral&#10;+ % ITProcessRecordCategory&#10;+ %-‘KPI&#10;tie ment&#10;—  entities&#10;RetVal = “create”&#10;- IÌ InMailMessage&#10;Body&#10;n Date&#10;n Priority&#10;n Subject&#10;— %- entities&#10;n operation&#10;n parameters&#10;- % Request&#10;— %- properties&#10;n AssignedToGroup&#10;n Cre ateTime&#10;n Description&#10;n DisplayLabel&#10;n Name&#10;n RequestedByPerson&#10;n RequestedForPerson&#10;+ % RequestAttachments&#10;- %- From&#10;n Address&#10;n Name&#10;n SmtpAddress&#10;n Type&#10;+ ‘.‘ Maillnfo&#10;+ %Attachment&#10;+ %jCc&#10;if (ticketlD=”) then RetVal = [entities.Requestproperties.DisplayLabel...&#10;[entities.Request.properties.RequestedßyPerson]&#10;[entities.Request.properties.RequestedForPersonj&#10;if (ticketlD=”;’ then&#10;RetVal = [entities . Request .properties . Displaytabel]&#10;else&#10;PiflgnoreNodeMapping&#10;end ±4&#10;Je bug scnpt&#10;Source for the collection mapping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achine generated alternative text:&#10;Long texi&#10;Date an’:&#10;Text&#10;Text&#10;Text&#10;Text&#10;Text&#10;Text&#10;Text&#10;Text&#10;Text&#10;Text&#10;Text&#10;Text&#10;Text&#10;Text&#10;Text&#10;n operation&#10;n parameters&#10;- % Request&#10;- % properes&#10;n DisplayLabel&#10;n RequestedßyPerson&#10;n RequestedForPerson&#10;+ % RequestAttachments&#10;li entities&#10;n attachmentction&#10;n operation&#10;n parameters&#10;+ %- ActualService&#10;+ % Agreement&#10;+ %Article&#10;+ % AssetModel&#10;+ % Brand&#10;+ % BusinessObjective&#10;+ % Category&#10;+ % Change&#10;+ % Company&#10;+ %-‘ Contract&#10;+ % CostCenter&#10;+ %-‘ CostType&#10;+ %J Device&#10;+ % Entitlementflule&#10;+ % EntityModel&#10;+ %- ExternalReference&#10;÷ %-‘ ExtemalSystem&#10;+ % FixedAsset&#10;+ % FulfillmentPlan&#10;+ %- Holiday&#10;÷ % HolidayWorkHours&#10;+ %J Idea&#10;+  Incident&#10;+ % InfrastructurePeripheral&#10;+ % ITProcessRecordCategory&#10;+ %-‘KPI&#10;tie ment&#10;—  entities&#10;RetVal = “create”&#10;- IÌ InMailMessage&#10;Body&#10;n Date&#10;n Priority&#10;n Subject&#10;— %- entities&#10;n operation&#10;n parameters&#10;- % Request&#10;— %- properties&#10;n AssignedToGroup&#10;n Cre ateTime&#10;n Description&#10;n DisplayLabel&#10;n Name&#10;n RequestedByPerson&#10;n RequestedForPerson&#10;+ % RequestAttachments&#10;- %- From&#10;n Address&#10;n Name&#10;n SmtpAddress&#10;n Type&#10;+ ‘.‘ Maillnfo&#10;+ %Attachment&#10;+ %jCc&#10;if (ticketlD=”) then RetVal = [entities.Requestproperties.DisplayLabel...&#10;[entities.Request.properties.RequestedßyPerson]&#10;[entities.Request.properties.RequestedForPersonj&#10;if (ticketlD=”;’ then&#10;RetVal = [entities . Request .properties . Displaytabel]&#10;else&#10;PiflgnoreNodeMapping&#10;end ±4&#10;Je bug scnpt&#10;Source for the collection mapping: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118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: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1F497D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1F497D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if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(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ticketID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="") then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RetVal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= [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entities.Request.properties.DisplayLabel</w:t>
      </w:r>
      <w:proofErr w:type="spell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]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else</w:t>
      </w:r>
      <w:proofErr w:type="gramEnd"/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 </w:t>
      </w:r>
      <w:proofErr w:type="spell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PifIgnoreNodeMapping</w:t>
      </w:r>
      <w:proofErr w:type="spellEnd"/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end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if</w:t>
      </w:r>
    </w:p>
    <w:p w:rsidR="000A3DB9" w:rsidRPr="000A3DB9" w:rsidRDefault="000A3DB9" w:rsidP="000A3DB9">
      <w:pPr>
        <w:spacing w:before="240" w:after="60" w:line="240" w:lineRule="auto"/>
        <w:ind w:left="698"/>
        <w:rPr>
          <w:rFonts w:ascii="Baskerville Old Face" w:eastAsia="Times New Roman" w:hAnsi="Baskerville Old Face" w:cs="Times New Roman"/>
          <w:color w:val="0096D6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b/>
          <w:bCs/>
          <w:color w:val="0096D6"/>
          <w:sz w:val="20"/>
          <w:szCs w:val="20"/>
        </w:rPr>
        <w:t>Running the scenario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To run the scenario, select the Email connector and select the Produce now 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drawing>
          <wp:inline distT="0" distB="0" distL="0" distR="0">
            <wp:extent cx="131445" cy="200660"/>
            <wp:effectExtent l="0" t="0" r="1905" b="8890"/>
            <wp:docPr id="2" name="Picture 2" descr="C:\Users\kumaasha\AppData\Local\Temp\msohtmlclip1\02\clip_image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umaasha\AppData\Local\Temp\msohtmlclip1\02\clip_image022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200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 xml:space="preserve"> </w:t>
      </w:r>
      <w:proofErr w:type="gramStart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button</w:t>
      </w:r>
      <w:proofErr w:type="gramEnd"/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noProof/>
          <w:color w:val="000000"/>
          <w:sz w:val="20"/>
          <w:szCs w:val="20"/>
        </w:rPr>
        <w:drawing>
          <wp:inline distT="0" distB="0" distL="0" distR="0">
            <wp:extent cx="6622415" cy="381000"/>
            <wp:effectExtent l="0" t="0" r="6985" b="0"/>
            <wp:docPr id="1" name="Picture 1" descr="C:\Users\kumaasha\AppData\Local\Temp\msohtmlclip1\02\clip_image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kumaasha\AppData\Local\Temp\msohtmlclip1\02\clip_image023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415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Check if ticket is created in SAW.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0A3DB9" w:rsidRPr="000A3DB9" w:rsidRDefault="000A3DB9" w:rsidP="000A3DB9">
      <w:pPr>
        <w:spacing w:after="0" w:line="240" w:lineRule="auto"/>
        <w:ind w:left="698"/>
        <w:rPr>
          <w:rFonts w:ascii="Baskerville Old Face" w:eastAsia="Times New Roman" w:hAnsi="Baskerville Old Face" w:cs="Times New Roman"/>
          <w:color w:val="000000"/>
          <w:sz w:val="20"/>
          <w:szCs w:val="20"/>
        </w:rPr>
      </w:pPr>
      <w:r w:rsidRPr="000A3DB9">
        <w:rPr>
          <w:rFonts w:ascii="Baskerville Old Face" w:eastAsia="Times New Roman" w:hAnsi="Baskerville Old Face" w:cs="Times New Roman"/>
          <w:color w:val="000000"/>
          <w:sz w:val="20"/>
          <w:szCs w:val="20"/>
        </w:rPr>
        <w:t> </w:t>
      </w:r>
    </w:p>
    <w:p w:rsidR="00353222" w:rsidRPr="000A3DB9" w:rsidRDefault="000A3DB9">
      <w:pPr>
        <w:rPr>
          <w:rFonts w:ascii="Baskerville Old Face" w:hAnsi="Baskerville Old Face"/>
          <w:sz w:val="20"/>
          <w:szCs w:val="20"/>
        </w:rPr>
      </w:pPr>
    </w:p>
    <w:sectPr w:rsidR="00353222" w:rsidRPr="000A3D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705DC3"/>
    <w:multiLevelType w:val="hybridMultilevel"/>
    <w:tmpl w:val="904E7290"/>
    <w:lvl w:ilvl="0" w:tplc="9CE8FCD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208ADF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7EBC64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7B022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DD2A5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3D65C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4EE80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CF0925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ED7E88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6517F9"/>
    <w:multiLevelType w:val="hybridMultilevel"/>
    <w:tmpl w:val="CC2C3364"/>
    <w:lvl w:ilvl="0" w:tplc="EABA76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B80C4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CC7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02B6B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7F871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CE144F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6AC552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04E5FF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44297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8C0B79"/>
    <w:multiLevelType w:val="hybridMultilevel"/>
    <w:tmpl w:val="C6F8AD70"/>
    <w:lvl w:ilvl="0" w:tplc="3C68ED7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5303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4C54E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E0E20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D80EC0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884BF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16762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007E51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49A86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69241F"/>
    <w:multiLevelType w:val="hybridMultilevel"/>
    <w:tmpl w:val="BE622A6A"/>
    <w:lvl w:ilvl="0" w:tplc="85324F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A986F1B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716FE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3873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81E822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822C8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7EA90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07A2A8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FA03C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252071"/>
    <w:multiLevelType w:val="multilevel"/>
    <w:tmpl w:val="93FA5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  <w:lvlOverride w:ilvl="1">
      <w:startOverride w:val="1"/>
    </w:lvlOverride>
  </w:num>
  <w:num w:numId="2">
    <w:abstractNumId w:val="4"/>
    <w:lvlOverride w:ilvl="1">
      <w:startOverride w:val="1"/>
    </w:lvlOverride>
  </w:num>
  <w:num w:numId="3">
    <w:abstractNumId w:val="4"/>
    <w:lvlOverride w:ilvl="1">
      <w:startOverride w:val="1"/>
    </w:lvlOverride>
  </w:num>
  <w:num w:numId="4">
    <w:abstractNumId w:val="4"/>
    <w:lvlOverride w:ilvl="1">
      <w:startOverride w:val="2"/>
    </w:lvlOverride>
  </w:num>
  <w:num w:numId="5">
    <w:abstractNumId w:val="4"/>
    <w:lvlOverride w:ilvl="1">
      <w:startOverride w:val="3"/>
    </w:lvlOverride>
  </w:num>
  <w:num w:numId="6">
    <w:abstractNumId w:val="4"/>
    <w:lvlOverride w:ilvl="1">
      <w:startOverride w:val="4"/>
    </w:lvlOverride>
  </w:num>
  <w:num w:numId="7">
    <w:abstractNumId w:val="4"/>
    <w:lvlOverride w:ilvl="1">
      <w:startOverride w:val="5"/>
    </w:lvlOverride>
  </w:num>
  <w:num w:numId="8">
    <w:abstractNumId w:val="4"/>
    <w:lvlOverride w:ilvl="1">
      <w:startOverride w:val="6"/>
    </w:lvlOverride>
  </w:num>
  <w:num w:numId="9">
    <w:abstractNumId w:val="4"/>
    <w:lvlOverride w:ilvl="1">
      <w:startOverride w:val="7"/>
    </w:lvlOverride>
  </w:num>
  <w:num w:numId="10">
    <w:abstractNumId w:val="4"/>
    <w:lvlOverride w:ilvl="1">
      <w:startOverride w:val="8"/>
    </w:lvlOverride>
  </w:num>
  <w:num w:numId="11">
    <w:abstractNumId w:val="4"/>
    <w:lvlOverride w:ilvl="1">
      <w:startOverride w:val="9"/>
    </w:lvlOverride>
  </w:num>
  <w:num w:numId="12">
    <w:abstractNumId w:val="4"/>
    <w:lvlOverride w:ilvl="1">
      <w:startOverride w:val="11"/>
    </w:lvlOverride>
  </w:num>
  <w:num w:numId="13">
    <w:abstractNumId w:val="4"/>
    <w:lvlOverride w:ilvl="1">
      <w:startOverride w:val="12"/>
    </w:lvlOverride>
  </w:num>
  <w:num w:numId="14">
    <w:abstractNumId w:val="4"/>
    <w:lvlOverride w:ilvl="1"/>
    <w:lvlOverride w:ilvl="2">
      <w:startOverride w:val="1"/>
    </w:lvlOverride>
  </w:num>
  <w:num w:numId="15">
    <w:abstractNumId w:val="4"/>
    <w:lvlOverride w:ilvl="1">
      <w:startOverride w:val="13"/>
    </w:lvlOverride>
    <w:lvlOverride w:ilvl="2"/>
  </w:num>
  <w:num w:numId="16">
    <w:abstractNumId w:val="4"/>
    <w:lvlOverride w:ilvl="1">
      <w:startOverride w:val="14"/>
    </w:lvlOverride>
    <w:lvlOverride w:ilvl="2"/>
  </w:num>
  <w:num w:numId="17">
    <w:abstractNumId w:val="4"/>
    <w:lvlOverride w:ilvl="1">
      <w:startOverride w:val="15"/>
    </w:lvlOverride>
    <w:lvlOverride w:ilvl="2"/>
  </w:num>
  <w:num w:numId="18">
    <w:abstractNumId w:val="4"/>
    <w:lvlOverride w:ilvl="1">
      <w:startOverride w:val="16"/>
    </w:lvlOverride>
    <w:lvlOverride w:ilvl="2"/>
  </w:num>
  <w:num w:numId="19">
    <w:abstractNumId w:val="4"/>
    <w:lvlOverride w:ilvl="1">
      <w:startOverride w:val="17"/>
    </w:lvlOverride>
    <w:lvlOverride w:ilvl="2"/>
  </w:num>
  <w:num w:numId="20">
    <w:abstractNumId w:val="4"/>
    <w:lvlOverride w:ilvl="1">
      <w:startOverride w:val="18"/>
    </w:lvlOverride>
    <w:lvlOverride w:ilvl="2"/>
  </w:num>
  <w:num w:numId="21">
    <w:abstractNumId w:val="4"/>
    <w:lvlOverride w:ilvl="1">
      <w:startOverride w:val="19"/>
    </w:lvlOverride>
    <w:lvlOverride w:ilvl="2"/>
  </w:num>
  <w:num w:numId="22">
    <w:abstractNumId w:val="4"/>
    <w:lvlOverride w:ilvl="1">
      <w:startOverride w:val="20"/>
    </w:lvlOverride>
    <w:lvlOverride w:ilvl="2"/>
  </w:num>
  <w:num w:numId="23">
    <w:abstractNumId w:val="4"/>
    <w:lvlOverride w:ilvl="1">
      <w:startOverride w:val="21"/>
    </w:lvlOverride>
    <w:lvlOverride w:ilvl="2"/>
  </w:num>
  <w:num w:numId="24">
    <w:abstractNumId w:val="4"/>
    <w:lvlOverride w:ilvl="1">
      <w:startOverride w:val="22"/>
    </w:lvlOverride>
    <w:lvlOverride w:ilvl="2"/>
  </w:num>
  <w:num w:numId="25">
    <w:abstractNumId w:val="3"/>
  </w:num>
  <w:num w:numId="26">
    <w:abstractNumId w:val="3"/>
    <w:lvlOverride w:ilvl="1">
      <w:startOverride w:val="23"/>
    </w:lvlOverride>
  </w:num>
  <w:num w:numId="27">
    <w:abstractNumId w:val="1"/>
    <w:lvlOverride w:ilvl="1">
      <w:startOverride w:val="24"/>
    </w:lvlOverride>
  </w:num>
  <w:num w:numId="28">
    <w:abstractNumId w:val="1"/>
    <w:lvlOverride w:ilvl="1">
      <w:startOverride w:val="26"/>
    </w:lvlOverride>
  </w:num>
  <w:num w:numId="29">
    <w:abstractNumId w:val="0"/>
  </w:num>
  <w:num w:numId="30">
    <w:abstractNumId w:val="0"/>
    <w:lvlOverride w:ilvl="1">
      <w:startOverride w:val="27"/>
    </w:lvlOverride>
  </w:num>
  <w:num w:numId="31">
    <w:abstractNumId w:val="0"/>
    <w:lvlOverride w:ilvl="1">
      <w:lvl w:ilvl="1" w:tplc="F208ADF8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>
    <w:abstractNumId w:val="0"/>
    <w:lvlOverride w:ilvl="1">
      <w:startOverride w:val="28"/>
    </w:lvlOverride>
  </w:num>
  <w:num w:numId="33">
    <w:abstractNumId w:val="2"/>
    <w:lvlOverride w:ilvl="1">
      <w:startOverride w:val="29"/>
    </w:lvlOverride>
  </w:num>
  <w:num w:numId="34">
    <w:abstractNumId w:val="2"/>
    <w:lvlOverride w:ilvl="1">
      <w:startOverride w:val="3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DB9"/>
    <w:rsid w:val="000A3DB9"/>
    <w:rsid w:val="006924E9"/>
    <w:rsid w:val="00AB1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9AEF6F-F3B0-467D-8BCB-330AAF5DF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A3D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91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72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74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26</Pages>
  <Words>1246</Words>
  <Characters>7104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8334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Kumar, Asha D</dc:creator>
  <cp:keywords/>
  <dc:description/>
  <cp:lastModifiedBy>Kumar, Asha D</cp:lastModifiedBy>
  <cp:revision>1</cp:revision>
  <dcterms:created xsi:type="dcterms:W3CDTF">2015-04-29T16:21:00Z</dcterms:created>
  <dcterms:modified xsi:type="dcterms:W3CDTF">2015-04-29T16:24:00Z</dcterms:modified>
</cp:coreProperties>
</file>